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9B38A">
      <w:pPr>
        <w:jc w:val="left"/>
        <w:rPr>
          <w:rFonts w:ascii="宋体" w:hAnsi="宋体" w:eastAsia="宋体" w:cs="宋体"/>
          <w:b/>
          <w:bCs/>
          <w:sz w:val="40"/>
          <w:szCs w:val="40"/>
        </w:rPr>
      </w:pPr>
      <w:bookmarkStart w:id="0" w:name="_Toc22454"/>
      <w:r>
        <w:rPr>
          <w:rFonts w:hint="eastAsia" w:ascii="宋体" w:hAnsi="宋体" w:eastAsia="宋体" w:cs="宋体"/>
          <w:b/>
          <w:bCs/>
          <w:sz w:val="40"/>
          <w:szCs w:val="40"/>
        </w:rPr>
        <w:t>附件2</w:t>
      </w:r>
    </w:p>
    <w:p w14:paraId="193DB8F8">
      <w:pPr>
        <w:jc w:val="center"/>
        <w:rPr>
          <w:rFonts w:ascii="宋体" w:hAnsi="宋体" w:eastAsia="宋体" w:cs="宋体"/>
          <w:b/>
          <w:bCs/>
          <w:sz w:val="40"/>
          <w:szCs w:val="40"/>
        </w:rPr>
      </w:pPr>
      <w:r>
        <w:rPr>
          <w:rFonts w:hint="eastAsia" w:ascii="宋体" w:hAnsi="宋体" w:eastAsia="宋体" w:cs="宋体"/>
          <w:b/>
          <w:bCs/>
          <w:sz w:val="40"/>
          <w:szCs w:val="40"/>
        </w:rPr>
        <w:t>广州医科大学附属中医医院采购平台</w:t>
      </w:r>
      <w:del w:id="0" w:author="刘菡" w:date="2026-08-26T14:35:18Z">
        <w:r>
          <w:rPr>
            <w:rFonts w:hint="eastAsia" w:ascii="宋体" w:hAnsi="宋体" w:eastAsia="宋体" w:cs="宋体"/>
            <w:b/>
            <w:bCs/>
            <w:sz w:val="40"/>
            <w:szCs w:val="40"/>
          </w:rPr>
          <w:delText>供应商遴选</w:delText>
        </w:r>
      </w:del>
      <w:r>
        <w:rPr>
          <w:rFonts w:hint="eastAsia" w:ascii="宋体" w:hAnsi="宋体" w:eastAsia="宋体" w:cs="宋体"/>
          <w:b/>
          <w:bCs/>
          <w:sz w:val="40"/>
          <w:szCs w:val="40"/>
        </w:rPr>
        <w:t>项目</w:t>
      </w:r>
      <w:ins w:id="1" w:author="刘菡" w:date="2026-08-26T14:35:22Z">
        <w:r>
          <w:rPr>
            <w:rFonts w:hint="eastAsia" w:ascii="宋体" w:hAnsi="宋体" w:eastAsia="宋体" w:cs="宋体"/>
            <w:b/>
            <w:bCs/>
            <w:sz w:val="40"/>
            <w:szCs w:val="40"/>
          </w:rPr>
          <w:br w:type="textWrapping"/>
        </w:r>
      </w:ins>
      <w:bookmarkStart w:id="22" w:name="_GoBack"/>
      <w:bookmarkEnd w:id="22"/>
      <w:r>
        <w:rPr>
          <w:rFonts w:hint="eastAsia" w:ascii="宋体" w:hAnsi="宋体" w:eastAsia="宋体" w:cs="宋体"/>
          <w:b/>
          <w:bCs/>
          <w:sz w:val="40"/>
          <w:szCs w:val="40"/>
        </w:rPr>
        <w:t>市场调研功能需求说明书</w:t>
      </w:r>
    </w:p>
    <w:p w14:paraId="5C0B4F5C">
      <w:pPr>
        <w:jc w:val="center"/>
        <w:rPr>
          <w:rFonts w:ascii="宋体" w:hAnsi="宋体" w:cs="宋体"/>
          <w:b/>
          <w:bCs/>
          <w:sz w:val="28"/>
          <w:szCs w:val="28"/>
        </w:rPr>
      </w:pPr>
      <w:r>
        <w:rPr>
          <w:rFonts w:hint="eastAsia" w:ascii="宋体" w:hAnsi="宋体" w:cs="宋体"/>
          <w:b/>
          <w:bCs/>
          <w:sz w:val="28"/>
          <w:szCs w:val="28"/>
        </w:rPr>
        <w:t>(仅供响应人参考)</w:t>
      </w:r>
    </w:p>
    <w:p w14:paraId="7BDC4DD9">
      <w:pPr>
        <w:pStyle w:val="2"/>
        <w:spacing w:before="0" w:after="0" w:line="360" w:lineRule="auto"/>
        <w:ind w:firstLine="602" w:firstLineChars="200"/>
        <w:rPr>
          <w:sz w:val="30"/>
          <w:szCs w:val="30"/>
        </w:rPr>
      </w:pPr>
      <w:r>
        <w:rPr>
          <w:rFonts w:hint="eastAsia"/>
          <w:sz w:val="30"/>
          <w:szCs w:val="30"/>
        </w:rPr>
        <w:t>一、项目概况</w:t>
      </w:r>
    </w:p>
    <w:p w14:paraId="275DDBBB">
      <w:pPr>
        <w:pStyle w:val="3"/>
        <w:numPr>
          <w:ilvl w:val="1"/>
          <w:numId w:val="0"/>
        </w:numPr>
        <w:ind w:firstLine="602" w:firstLineChars="200"/>
        <w:rPr>
          <w:sz w:val="30"/>
          <w:szCs w:val="30"/>
        </w:rPr>
      </w:pPr>
      <w:r>
        <w:rPr>
          <w:rFonts w:hint="eastAsia"/>
          <w:sz w:val="30"/>
          <w:szCs w:val="30"/>
        </w:rPr>
        <w:t>（一）供应商资格条件：</w:t>
      </w:r>
    </w:p>
    <w:p w14:paraId="1E56C67C">
      <w:pPr>
        <w:numPr>
          <w:ilvl w:val="255"/>
          <w:numId w:val="0"/>
        </w:numPr>
        <w:spacing w:line="360" w:lineRule="auto"/>
        <w:ind w:firstLine="560" w:firstLineChars="200"/>
        <w:rPr>
          <w:rFonts w:ascii="仿宋" w:hAnsi="仿宋" w:cs="仿宋"/>
          <w:sz w:val="28"/>
          <w:szCs w:val="28"/>
        </w:rPr>
      </w:pPr>
      <w:r>
        <w:rPr>
          <w:rFonts w:hint="eastAsia" w:ascii="仿宋" w:hAnsi="仿宋" w:cs="仿宋"/>
          <w:sz w:val="28"/>
          <w:szCs w:val="28"/>
        </w:rPr>
        <w:t>1.具有独立承担民事责任能力的在中华人民共和国境内注册的法人或其他组织（提供有效的营业执照或事业法人登记证等相关证明复印件）。</w:t>
      </w:r>
    </w:p>
    <w:p w14:paraId="6B5E24F1">
      <w:pPr>
        <w:numPr>
          <w:ilvl w:val="255"/>
          <w:numId w:val="0"/>
        </w:numPr>
        <w:spacing w:line="360" w:lineRule="auto"/>
        <w:ind w:firstLine="560" w:firstLineChars="200"/>
        <w:rPr>
          <w:rFonts w:ascii="仿宋" w:hAnsi="仿宋" w:cs="仿宋"/>
          <w:sz w:val="28"/>
          <w:szCs w:val="28"/>
        </w:rPr>
      </w:pPr>
      <w:r>
        <w:rPr>
          <w:rFonts w:hint="eastAsia" w:ascii="仿宋" w:hAnsi="仿宋" w:cs="仿宋"/>
          <w:sz w:val="28"/>
          <w:szCs w:val="28"/>
        </w:rPr>
        <w:t>2.通过“信用中国”网站、“中国政府采购网”查询的主体信用记录，参选人未被列入信用记录失信被执行人、重大税收违法案件当事人名单、政府采购严重违法失信行为记录名单（提供查询截图）。</w:t>
      </w:r>
    </w:p>
    <w:p w14:paraId="64D1B03B">
      <w:pPr>
        <w:numPr>
          <w:ilvl w:val="255"/>
          <w:numId w:val="0"/>
        </w:numPr>
        <w:spacing w:line="360" w:lineRule="auto"/>
        <w:ind w:firstLine="560" w:firstLineChars="200"/>
        <w:rPr>
          <w:rFonts w:ascii="仿宋" w:hAnsi="仿宋" w:cs="仿宋"/>
          <w:sz w:val="28"/>
          <w:szCs w:val="28"/>
        </w:rPr>
      </w:pPr>
      <w:r>
        <w:rPr>
          <w:rFonts w:hint="eastAsia" w:ascii="仿宋" w:hAnsi="仿宋" w:cs="仿宋"/>
          <w:sz w:val="28"/>
          <w:szCs w:val="28"/>
        </w:rPr>
        <w:t>3.参选人须按以上要求提供资料原件或复印件（加盖公章）以及法定代表人证明书复印件（加盖公章）、法定代表人身份证复印件（加盖公章）和授权人身份证复印件（加盖公章）、授权人证明书。</w:t>
      </w:r>
    </w:p>
    <w:p w14:paraId="6B40DAC5">
      <w:pPr>
        <w:pStyle w:val="2"/>
        <w:spacing w:before="0" w:after="0"/>
        <w:ind w:firstLine="602" w:firstLineChars="200"/>
        <w:rPr>
          <w:sz w:val="30"/>
          <w:szCs w:val="30"/>
        </w:rPr>
      </w:pPr>
      <w:r>
        <w:rPr>
          <w:rFonts w:hint="eastAsia"/>
          <w:sz w:val="30"/>
          <w:szCs w:val="30"/>
        </w:rPr>
        <w:t>二、总体要求</w:t>
      </w:r>
    </w:p>
    <w:p w14:paraId="073269BF">
      <w:pPr>
        <w:ind w:firstLine="602"/>
        <w:rPr>
          <w:rFonts w:ascii="仿宋" w:hAnsi="仿宋" w:cs="仿宋"/>
          <w:sz w:val="28"/>
          <w:szCs w:val="28"/>
        </w:rPr>
      </w:pPr>
      <w:r>
        <w:rPr>
          <w:rFonts w:hint="eastAsia" w:ascii="仿宋" w:hAnsi="仿宋" w:cs="仿宋"/>
          <w:sz w:val="28"/>
          <w:szCs w:val="28"/>
        </w:rPr>
        <w:t>电子平台应适用于医院各类型项目的采购业务，包括但不限于院内竞争性磋商采购、院内竞价、院内单一来源采购等院内现行采购模式（具体采购模式以院方相关规定为准），满足招标、投标、开标、评标、定标、归档的全流程数字化实施。</w:t>
      </w:r>
    </w:p>
    <w:p w14:paraId="3C86D2E2">
      <w:pPr>
        <w:pStyle w:val="2"/>
        <w:spacing w:before="0" w:after="0" w:line="360" w:lineRule="auto"/>
        <w:ind w:firstLine="602" w:firstLineChars="200"/>
        <w:rPr>
          <w:sz w:val="30"/>
          <w:szCs w:val="30"/>
        </w:rPr>
        <w:pPrChange w:id="2" w:author="朱静文" w:date="2026-08-25T11:43:00Z">
          <w:pPr>
            <w:spacing w:line="360" w:lineRule="auto"/>
            <w:ind w:firstLine="602"/>
          </w:pPr>
        </w:pPrChange>
      </w:pPr>
      <w:r>
        <w:rPr>
          <w:rFonts w:hint="eastAsia"/>
          <w:sz w:val="30"/>
          <w:szCs w:val="30"/>
        </w:rPr>
        <w:t>三、技术及功能要求</w:t>
      </w:r>
    </w:p>
    <w:p w14:paraId="3DB37F70">
      <w:pPr>
        <w:pStyle w:val="2"/>
        <w:spacing w:before="0" w:after="0" w:line="360" w:lineRule="auto"/>
        <w:rPr>
          <w:sz w:val="30"/>
          <w:szCs w:val="30"/>
        </w:rPr>
      </w:pPr>
      <w:r>
        <w:rPr>
          <w:rFonts w:hint="eastAsia" w:ascii="仿宋" w:hAnsi="仿宋" w:cs="仿宋"/>
          <w:sz w:val="30"/>
          <w:szCs w:val="30"/>
        </w:rPr>
        <w:t>模块一：</w:t>
      </w:r>
      <w:r>
        <w:rPr>
          <w:rFonts w:hint="eastAsia"/>
          <w:sz w:val="30"/>
          <w:szCs w:val="30"/>
        </w:rPr>
        <w:t>项目公告</w:t>
      </w:r>
      <w:bookmarkEnd w:id="0"/>
    </w:p>
    <w:p w14:paraId="1480BEC8">
      <w:pPr>
        <w:pStyle w:val="3"/>
        <w:numPr>
          <w:ilvl w:val="1"/>
          <w:numId w:val="0"/>
        </w:numPr>
        <w:spacing w:before="0" w:after="0"/>
        <w:rPr>
          <w:sz w:val="30"/>
          <w:szCs w:val="30"/>
        </w:rPr>
      </w:pPr>
      <w:bookmarkStart w:id="1" w:name="_Toc19948"/>
      <w:r>
        <w:rPr>
          <w:rFonts w:hint="eastAsia" w:ascii="仿宋" w:hAnsi="仿宋" w:cs="仿宋"/>
          <w:sz w:val="30"/>
          <w:szCs w:val="30"/>
        </w:rPr>
        <w:t>（一）</w:t>
      </w:r>
      <w:r>
        <w:rPr>
          <w:rFonts w:hint="eastAsia"/>
          <w:sz w:val="30"/>
          <w:szCs w:val="30"/>
        </w:rPr>
        <w:t>采购公告</w:t>
      </w:r>
      <w:bookmarkEnd w:id="1"/>
    </w:p>
    <w:p w14:paraId="355723CC">
      <w:pPr>
        <w:spacing w:line="360" w:lineRule="auto"/>
        <w:rPr>
          <w:rFonts w:ascii="仿宋" w:hAnsi="仿宋" w:cs="仿宋"/>
          <w:sz w:val="28"/>
          <w:szCs w:val="28"/>
        </w:rPr>
      </w:pPr>
      <w:r>
        <w:rPr>
          <w:rFonts w:hint="eastAsia" w:ascii="仿宋" w:hAnsi="仿宋" w:cs="仿宋"/>
          <w:sz w:val="28"/>
          <w:szCs w:val="28"/>
        </w:rPr>
        <w:t>经办人可进行公告编辑，可输入/OA抓取公告的基本内容。</w:t>
      </w:r>
    </w:p>
    <w:p w14:paraId="18A634E1">
      <w:pPr>
        <w:spacing w:line="360" w:lineRule="auto"/>
        <w:rPr>
          <w:rFonts w:ascii="仿宋" w:hAnsi="仿宋" w:cs="仿宋"/>
          <w:b/>
          <w:bCs/>
          <w:sz w:val="28"/>
          <w:szCs w:val="28"/>
        </w:rPr>
      </w:pPr>
      <w:r>
        <w:rPr>
          <w:rFonts w:hint="eastAsia" w:ascii="仿宋" w:hAnsi="仿宋" w:cs="仿宋"/>
          <w:b/>
          <w:bCs/>
          <w:sz w:val="28"/>
          <w:szCs w:val="28"/>
        </w:rPr>
        <w:t>操作要求：</w:t>
      </w:r>
    </w:p>
    <w:p w14:paraId="3F61A014">
      <w:pPr>
        <w:spacing w:line="360" w:lineRule="auto"/>
        <w:rPr>
          <w:rFonts w:ascii="仿宋" w:hAnsi="仿宋" w:cs="仿宋"/>
          <w:sz w:val="28"/>
          <w:szCs w:val="28"/>
        </w:rPr>
      </w:pPr>
      <w:r>
        <w:rPr>
          <w:rFonts w:hint="eastAsia" w:ascii="仿宋" w:hAnsi="仿宋" w:cs="仿宋"/>
          <w:sz w:val="28"/>
          <w:szCs w:val="28"/>
        </w:rPr>
        <w:t>1：按我院要求设定采购文件的获取开始时间和结束时间，并可自定义修改。</w:t>
      </w:r>
    </w:p>
    <w:p w14:paraId="3210E05E">
      <w:pPr>
        <w:spacing w:line="360" w:lineRule="auto"/>
        <w:rPr>
          <w:rFonts w:ascii="仿宋" w:hAnsi="仿宋" w:cs="仿宋"/>
          <w:sz w:val="28"/>
          <w:szCs w:val="28"/>
        </w:rPr>
      </w:pPr>
      <w:r>
        <w:rPr>
          <w:rFonts w:hint="eastAsia" w:ascii="仿宋" w:hAnsi="仿宋" w:cs="仿宋"/>
          <w:sz w:val="28"/>
          <w:szCs w:val="28"/>
        </w:rPr>
        <w:t>2：按我院要求设定采购文件获取方式，并可自定义修改。</w:t>
      </w:r>
    </w:p>
    <w:p w14:paraId="280FAB69">
      <w:pPr>
        <w:spacing w:line="360" w:lineRule="auto"/>
        <w:rPr>
          <w:rFonts w:ascii="仿宋" w:hAnsi="仿宋" w:cs="仿宋"/>
          <w:sz w:val="28"/>
          <w:szCs w:val="28"/>
        </w:rPr>
      </w:pPr>
      <w:r>
        <w:rPr>
          <w:rFonts w:hint="eastAsia" w:ascii="仿宋" w:hAnsi="仿宋" w:cs="仿宋"/>
          <w:sz w:val="28"/>
          <w:szCs w:val="28"/>
        </w:rPr>
        <w:t>3：按我院要求设定响应文件递交截止及开启时间，并可点击输入框自定义修改。</w:t>
      </w:r>
    </w:p>
    <w:p w14:paraId="5E0D1E44">
      <w:pPr>
        <w:spacing w:line="360" w:lineRule="auto"/>
        <w:rPr>
          <w:rFonts w:ascii="仿宋" w:hAnsi="仿宋" w:cs="仿宋"/>
          <w:sz w:val="28"/>
          <w:szCs w:val="28"/>
        </w:rPr>
      </w:pPr>
      <w:r>
        <w:rPr>
          <w:rFonts w:hint="eastAsia" w:ascii="仿宋" w:hAnsi="仿宋" w:cs="仿宋"/>
          <w:sz w:val="28"/>
          <w:szCs w:val="28"/>
        </w:rPr>
        <w:t>4：有专家抽取提醒功能，可选是、否；选择是，则到按规定提醒抽取专家</w:t>
      </w:r>
    </w:p>
    <w:p w14:paraId="336A3F43">
      <w:pPr>
        <w:spacing w:line="360" w:lineRule="auto"/>
        <w:rPr>
          <w:rFonts w:ascii="仿宋" w:hAnsi="仿宋" w:cs="仿宋"/>
          <w:sz w:val="28"/>
          <w:szCs w:val="28"/>
        </w:rPr>
      </w:pPr>
      <w:r>
        <w:rPr>
          <w:rFonts w:hint="eastAsia" w:ascii="仿宋" w:hAnsi="仿宋" w:cs="仿宋"/>
          <w:sz w:val="28"/>
          <w:szCs w:val="28"/>
        </w:rPr>
        <w:t>5：默认带出当前项目下的采购单位名称和采购单位联系人，且可修改</w:t>
      </w:r>
    </w:p>
    <w:p w14:paraId="02B49F43">
      <w:pPr>
        <w:spacing w:line="360" w:lineRule="auto"/>
        <w:rPr>
          <w:rFonts w:ascii="仿宋" w:hAnsi="仿宋" w:cs="仿宋"/>
          <w:sz w:val="28"/>
          <w:szCs w:val="28"/>
        </w:rPr>
      </w:pPr>
      <w:r>
        <w:rPr>
          <w:rFonts w:hint="eastAsia" w:ascii="仿宋" w:hAnsi="仿宋" w:cs="仿宋"/>
          <w:sz w:val="28"/>
          <w:szCs w:val="28"/>
        </w:rPr>
        <w:t>6：公告标题为默认带出，且可修改</w:t>
      </w:r>
    </w:p>
    <w:p w14:paraId="4AF5C8A3">
      <w:pPr>
        <w:spacing w:line="360" w:lineRule="auto"/>
        <w:rPr>
          <w:rFonts w:ascii="仿宋" w:hAnsi="仿宋" w:cs="仿宋"/>
          <w:sz w:val="28"/>
          <w:szCs w:val="28"/>
        </w:rPr>
      </w:pPr>
      <w:r>
        <w:rPr>
          <w:rFonts w:hint="eastAsia" w:ascii="仿宋" w:hAnsi="仿宋" w:cs="仿宋"/>
          <w:sz w:val="28"/>
          <w:szCs w:val="28"/>
        </w:rPr>
        <w:t>7：可根据需要</w:t>
      </w:r>
      <w:ins w:id="3" w:author="朱静文" w:date="2026-08-24T15:19:00Z">
        <w:r>
          <w:rPr>
            <w:rFonts w:hint="eastAsia" w:ascii="仿宋" w:hAnsi="仿宋" w:cs="仿宋"/>
            <w:sz w:val="28"/>
            <w:szCs w:val="28"/>
          </w:rPr>
          <w:t>，设置</w:t>
        </w:r>
      </w:ins>
      <w:r>
        <w:rPr>
          <w:rFonts w:hint="eastAsia" w:ascii="仿宋" w:hAnsi="仿宋" w:cs="仿宋"/>
          <w:sz w:val="28"/>
          <w:szCs w:val="28"/>
        </w:rPr>
        <w:t>是否</w:t>
      </w:r>
      <w:del w:id="4" w:author="朱静文" w:date="2026-08-24T15:19:00Z">
        <w:r>
          <w:rPr>
            <w:rFonts w:hint="eastAsia" w:ascii="仿宋" w:hAnsi="仿宋" w:cs="仿宋"/>
            <w:sz w:val="28"/>
            <w:szCs w:val="28"/>
          </w:rPr>
          <w:delText>上传</w:delText>
        </w:r>
      </w:del>
      <w:r>
        <w:rPr>
          <w:rFonts w:hint="eastAsia" w:ascii="仿宋" w:hAnsi="仿宋" w:cs="仿宋"/>
          <w:sz w:val="28"/>
          <w:szCs w:val="28"/>
        </w:rPr>
        <w:t>【对外公开附件】</w:t>
      </w:r>
    </w:p>
    <w:p w14:paraId="62DECAA3">
      <w:pPr>
        <w:spacing w:line="360" w:lineRule="auto"/>
        <w:rPr>
          <w:rFonts w:ascii="仿宋" w:hAnsi="仿宋" w:cs="仿宋"/>
          <w:sz w:val="28"/>
          <w:szCs w:val="28"/>
        </w:rPr>
      </w:pPr>
      <w:r>
        <w:rPr>
          <w:rFonts w:hint="eastAsia" w:ascii="仿宋" w:hAnsi="仿宋" w:cs="仿宋"/>
          <w:sz w:val="28"/>
          <w:szCs w:val="28"/>
        </w:rPr>
        <w:t>8：公告模板下拉选择框，可选的模板</w:t>
      </w:r>
      <w:del w:id="5" w:author="朱静文" w:date="2026-08-24T15:19:00Z">
        <w:r>
          <w:rPr>
            <w:rFonts w:hint="eastAsia" w:ascii="仿宋" w:hAnsi="仿宋" w:cs="仿宋"/>
            <w:sz w:val="28"/>
            <w:szCs w:val="28"/>
          </w:rPr>
          <w:delText>板</w:delText>
        </w:r>
      </w:del>
      <w:r>
        <w:rPr>
          <w:rFonts w:hint="eastAsia" w:ascii="仿宋" w:hAnsi="仿宋" w:cs="仿宋"/>
          <w:sz w:val="28"/>
          <w:szCs w:val="28"/>
        </w:rPr>
        <w:t>来自模板库</w:t>
      </w:r>
    </w:p>
    <w:p w14:paraId="7D0CE979">
      <w:pPr>
        <w:spacing w:line="360" w:lineRule="auto"/>
        <w:rPr>
          <w:rFonts w:ascii="仿宋" w:hAnsi="仿宋" w:cs="仿宋"/>
          <w:sz w:val="28"/>
          <w:szCs w:val="28"/>
        </w:rPr>
      </w:pPr>
      <w:r>
        <w:rPr>
          <w:rFonts w:hint="eastAsia" w:ascii="仿宋" w:hAnsi="仿宋" w:cs="仿宋"/>
          <w:sz w:val="28"/>
          <w:szCs w:val="28"/>
        </w:rPr>
        <w:t>9：</w:t>
      </w:r>
      <w:del w:id="6" w:author="朱静文" w:date="2026-08-24T15:20:00Z">
        <w:r>
          <w:rPr>
            <w:rFonts w:hint="eastAsia" w:ascii="仿宋" w:hAnsi="仿宋" w:cs="仿宋"/>
            <w:sz w:val="28"/>
            <w:szCs w:val="28"/>
          </w:rPr>
          <w:delText>点击</w:delText>
        </w:r>
      </w:del>
      <w:ins w:id="7" w:author="朱静文" w:date="2026-08-24T15:20:00Z">
        <w:r>
          <w:rPr>
            <w:rFonts w:hint="eastAsia" w:ascii="仿宋" w:hAnsi="仿宋" w:cs="仿宋"/>
            <w:sz w:val="28"/>
            <w:szCs w:val="28"/>
          </w:rPr>
          <w:t>提供</w:t>
        </w:r>
      </w:ins>
      <w:r>
        <w:rPr>
          <w:rFonts w:hint="eastAsia" w:ascii="仿宋" w:hAnsi="仿宋" w:cs="仿宋"/>
          <w:sz w:val="28"/>
          <w:szCs w:val="28"/>
        </w:rPr>
        <w:t>【生成公告】</w:t>
      </w:r>
      <w:ins w:id="8" w:author="朱静文" w:date="2026-08-24T15:20:00Z">
        <w:r>
          <w:rPr>
            <w:rFonts w:hint="eastAsia" w:ascii="仿宋" w:hAnsi="仿宋" w:cs="仿宋"/>
            <w:sz w:val="28"/>
            <w:szCs w:val="28"/>
          </w:rPr>
          <w:t>功能</w:t>
        </w:r>
      </w:ins>
      <w:r>
        <w:rPr>
          <w:rFonts w:hint="eastAsia" w:ascii="仿宋" w:hAnsi="仿宋" w:cs="仿宋"/>
          <w:sz w:val="28"/>
          <w:szCs w:val="28"/>
        </w:rPr>
        <w:t>，</w:t>
      </w:r>
      <w:ins w:id="9" w:author="朱静文" w:date="2026-08-24T15:20:00Z">
        <w:r>
          <w:rPr>
            <w:rFonts w:hint="eastAsia" w:ascii="仿宋" w:hAnsi="仿宋" w:cs="仿宋"/>
            <w:sz w:val="28"/>
            <w:szCs w:val="28"/>
          </w:rPr>
          <w:t>根据</w:t>
        </w:r>
      </w:ins>
      <w:r>
        <w:rPr>
          <w:rFonts w:hint="eastAsia" w:ascii="仿宋" w:hAnsi="仿宋" w:cs="仿宋"/>
          <w:sz w:val="28"/>
          <w:szCs w:val="28"/>
        </w:rPr>
        <w:t>模板中的变量自动根据页面信息替换成功</w:t>
      </w:r>
    </w:p>
    <w:p w14:paraId="32AA1B19">
      <w:pPr>
        <w:spacing w:line="360" w:lineRule="auto"/>
        <w:rPr>
          <w:rFonts w:ascii="仿宋" w:hAnsi="仿宋" w:cs="仿宋"/>
          <w:sz w:val="28"/>
          <w:szCs w:val="28"/>
        </w:rPr>
      </w:pPr>
      <w:r>
        <w:rPr>
          <w:rFonts w:hint="eastAsia" w:ascii="仿宋" w:hAnsi="仿宋" w:cs="仿宋"/>
          <w:sz w:val="28"/>
          <w:szCs w:val="28"/>
        </w:rPr>
        <w:t>10：可从历史项目选择复制公告</w:t>
      </w:r>
    </w:p>
    <w:p w14:paraId="58A937C5">
      <w:pPr>
        <w:spacing w:line="360" w:lineRule="auto"/>
        <w:rPr>
          <w:rFonts w:ascii="仿宋" w:hAnsi="仿宋" w:cs="仿宋"/>
          <w:sz w:val="28"/>
          <w:szCs w:val="28"/>
        </w:rPr>
      </w:pPr>
      <w:r>
        <w:rPr>
          <w:rFonts w:hint="eastAsia" w:ascii="仿宋" w:hAnsi="仿宋" w:cs="仿宋"/>
          <w:sz w:val="28"/>
          <w:szCs w:val="28"/>
        </w:rPr>
        <w:t>11：公告内容为自行输入文本内容或OA抓取，必填</w:t>
      </w:r>
    </w:p>
    <w:p w14:paraId="21EF31ED">
      <w:pPr>
        <w:spacing w:line="360" w:lineRule="auto"/>
        <w:rPr>
          <w:rFonts w:ascii="仿宋" w:hAnsi="仿宋" w:cs="仿宋"/>
          <w:sz w:val="28"/>
          <w:szCs w:val="28"/>
        </w:rPr>
      </w:pPr>
      <w:r>
        <w:rPr>
          <w:rFonts w:hint="eastAsia" w:ascii="仿宋" w:hAnsi="仿宋" w:cs="仿宋"/>
          <w:sz w:val="28"/>
          <w:szCs w:val="28"/>
        </w:rPr>
        <w:t>12：公告可预览</w:t>
      </w:r>
      <w:del w:id="10" w:author="朱静文" w:date="2026-08-24T15:20:00Z">
        <w:r>
          <w:rPr>
            <w:rFonts w:hint="eastAsia" w:ascii="仿宋" w:hAnsi="仿宋" w:cs="仿宋"/>
            <w:sz w:val="28"/>
            <w:szCs w:val="28"/>
          </w:rPr>
          <w:delText>，</w:delText>
        </w:r>
      </w:del>
      <w:ins w:id="11" w:author="朱静文" w:date="2026-08-24T15:20:00Z">
        <w:r>
          <w:rPr>
            <w:rFonts w:hint="eastAsia" w:ascii="仿宋" w:hAnsi="仿宋" w:cs="仿宋"/>
            <w:sz w:val="28"/>
            <w:szCs w:val="28"/>
          </w:rPr>
          <w:t>、</w:t>
        </w:r>
      </w:ins>
      <w:r>
        <w:rPr>
          <w:rFonts w:hint="eastAsia" w:ascii="仿宋" w:hAnsi="仿宋" w:cs="仿宋"/>
          <w:sz w:val="28"/>
          <w:szCs w:val="28"/>
        </w:rPr>
        <w:t>保存和发布</w:t>
      </w:r>
    </w:p>
    <w:p w14:paraId="2625F5B2">
      <w:pPr>
        <w:pStyle w:val="3"/>
        <w:numPr>
          <w:ilvl w:val="1"/>
          <w:numId w:val="0"/>
        </w:numPr>
        <w:rPr>
          <w:rFonts w:ascii="仿宋" w:hAnsi="仿宋" w:cs="仿宋"/>
          <w:sz w:val="28"/>
          <w:szCs w:val="28"/>
        </w:rPr>
      </w:pPr>
      <w:bookmarkStart w:id="2" w:name="_Toc10356"/>
      <w:r>
        <w:rPr>
          <w:rFonts w:hint="eastAsia"/>
          <w:sz w:val="30"/>
          <w:szCs w:val="30"/>
        </w:rPr>
        <w:t>（二）采购变更公告</w:t>
      </w:r>
      <w:bookmarkEnd w:id="2"/>
    </w:p>
    <w:p w14:paraId="0AD4FDF5">
      <w:pPr>
        <w:spacing w:line="360" w:lineRule="auto"/>
        <w:rPr>
          <w:rFonts w:ascii="仿宋" w:hAnsi="仿宋" w:cs="仿宋"/>
          <w:sz w:val="28"/>
          <w:szCs w:val="28"/>
        </w:rPr>
      </w:pPr>
      <w:r>
        <w:rPr>
          <w:rFonts w:hint="eastAsia" w:ascii="仿宋" w:hAnsi="仿宋" w:cs="仿宋"/>
          <w:sz w:val="28"/>
          <w:szCs w:val="28"/>
        </w:rPr>
        <w:t>未开启解密前，可对公告内容进行变更，操作同采购公告操作要求。</w:t>
      </w:r>
    </w:p>
    <w:p w14:paraId="736831F5">
      <w:pPr>
        <w:pStyle w:val="3"/>
        <w:numPr>
          <w:ilvl w:val="1"/>
          <w:numId w:val="0"/>
        </w:numPr>
        <w:rPr>
          <w:rFonts w:ascii="仿宋" w:hAnsi="仿宋" w:cs="仿宋"/>
          <w:sz w:val="28"/>
          <w:szCs w:val="28"/>
        </w:rPr>
      </w:pPr>
      <w:bookmarkStart w:id="3" w:name="_Toc10323"/>
      <w:r>
        <w:rPr>
          <w:rFonts w:hint="eastAsia"/>
          <w:sz w:val="30"/>
          <w:szCs w:val="30"/>
        </w:rPr>
        <w:t>（三）设置评标办法</w:t>
      </w:r>
      <w:bookmarkEnd w:id="3"/>
    </w:p>
    <w:p w14:paraId="0FB6A644">
      <w:pPr>
        <w:spacing w:line="360" w:lineRule="auto"/>
        <w:rPr>
          <w:rFonts w:ascii="仿宋" w:hAnsi="仿宋" w:cs="仿宋"/>
          <w:sz w:val="28"/>
          <w:szCs w:val="28"/>
        </w:rPr>
      </w:pPr>
      <w:r>
        <w:rPr>
          <w:rFonts w:hint="eastAsia" w:ascii="仿宋" w:hAnsi="仿宋" w:cs="仿宋"/>
          <w:sz w:val="28"/>
          <w:szCs w:val="28"/>
        </w:rPr>
        <w:t>1：评分原则：可根据项目规模/类别/金额等条件设置评分原则，例如院内小额采购项目可设置最低价中标，其他项目可设置综合评分法。</w:t>
      </w:r>
    </w:p>
    <w:p w14:paraId="71ECDA69">
      <w:pPr>
        <w:spacing w:line="360" w:lineRule="auto"/>
        <w:rPr>
          <w:rFonts w:ascii="仿宋" w:hAnsi="仿宋" w:cs="仿宋"/>
          <w:sz w:val="28"/>
          <w:szCs w:val="28"/>
        </w:rPr>
      </w:pPr>
      <w:r>
        <w:rPr>
          <w:rFonts w:hint="eastAsia" w:ascii="仿宋" w:hAnsi="仿宋" w:cs="仿宋"/>
          <w:sz w:val="28"/>
          <w:szCs w:val="28"/>
        </w:rPr>
        <w:t>2：评审步骤即评标程序，如初步评审或详细评审。可添加阶段定义评标节点及评标方式</w:t>
      </w:r>
    </w:p>
    <w:p w14:paraId="6EF58EB5">
      <w:pPr>
        <w:spacing w:line="360" w:lineRule="auto"/>
        <w:rPr>
          <w:rFonts w:ascii="仿宋" w:hAnsi="仿宋" w:cs="仿宋"/>
          <w:sz w:val="28"/>
          <w:szCs w:val="28"/>
        </w:rPr>
      </w:pPr>
      <w:r>
        <w:rPr>
          <w:rFonts w:hint="eastAsia" w:ascii="仿宋" w:hAnsi="仿宋" w:cs="仿宋"/>
          <w:sz w:val="28"/>
          <w:szCs w:val="28"/>
        </w:rPr>
        <w:t>3：勾选排名方式可选择推荐中标候选人人数</w:t>
      </w:r>
    </w:p>
    <w:p w14:paraId="454AC6B4">
      <w:pPr>
        <w:spacing w:line="360" w:lineRule="auto"/>
        <w:rPr>
          <w:rFonts w:ascii="仿宋" w:hAnsi="仿宋" w:cs="仿宋"/>
          <w:sz w:val="28"/>
          <w:szCs w:val="28"/>
        </w:rPr>
      </w:pPr>
      <w:r>
        <w:rPr>
          <w:rFonts w:hint="eastAsia" w:ascii="仿宋" w:hAnsi="仿宋" w:cs="仿宋"/>
          <w:sz w:val="28"/>
          <w:szCs w:val="28"/>
        </w:rPr>
        <w:t>4：评审步骤添加后，添加评标节点，如符合性检查、商务打分、技术打分节点等</w:t>
      </w:r>
    </w:p>
    <w:p w14:paraId="799D5839">
      <w:pPr>
        <w:pStyle w:val="3"/>
        <w:numPr>
          <w:ilvl w:val="1"/>
          <w:numId w:val="0"/>
        </w:numPr>
        <w:rPr>
          <w:rFonts w:ascii="仿宋" w:hAnsi="仿宋" w:cs="仿宋"/>
          <w:sz w:val="28"/>
          <w:szCs w:val="28"/>
        </w:rPr>
      </w:pPr>
      <w:bookmarkStart w:id="4" w:name="_Toc13188"/>
      <w:r>
        <w:rPr>
          <w:rFonts w:hint="eastAsia"/>
          <w:sz w:val="30"/>
          <w:szCs w:val="30"/>
        </w:rPr>
        <w:t>（四）采购文件编制</w:t>
      </w:r>
      <w:bookmarkEnd w:id="4"/>
      <w:r>
        <w:rPr>
          <w:rFonts w:hint="eastAsia" w:ascii="仿宋" w:hAnsi="仿宋" w:cs="仿宋"/>
          <w:sz w:val="28"/>
          <w:szCs w:val="28"/>
        </w:rPr>
        <w:t>操作要求</w:t>
      </w:r>
      <w:del w:id="12" w:author="朱静文" w:date="2026-08-24T15:17:00Z">
        <w:r>
          <w:rPr>
            <w:rFonts w:hint="eastAsia" w:ascii="仿宋" w:hAnsi="仿宋" w:cs="仿宋"/>
            <w:sz w:val="28"/>
            <w:szCs w:val="28"/>
          </w:rPr>
          <w:delText>：</w:delText>
        </w:r>
      </w:del>
    </w:p>
    <w:p w14:paraId="074E8D11">
      <w:pPr>
        <w:spacing w:line="360" w:lineRule="auto"/>
        <w:rPr>
          <w:b/>
        </w:rPr>
      </w:pPr>
      <w:r>
        <w:rPr>
          <w:rFonts w:hint="eastAsia" w:ascii="仿宋" w:hAnsi="仿宋" w:cs="仿宋"/>
          <w:sz w:val="28"/>
          <w:szCs w:val="28"/>
        </w:rPr>
        <w:t>1：</w:t>
      </w:r>
      <w:del w:id="13" w:author="朱静文" w:date="2026-08-24T15:17:00Z">
        <w:r>
          <w:rPr>
            <w:rFonts w:hint="eastAsia" w:ascii="仿宋" w:hAnsi="仿宋" w:cs="仿宋"/>
            <w:sz w:val="28"/>
            <w:szCs w:val="28"/>
          </w:rPr>
          <w:delText>点击【我要直接上传文件】弹出</w:delText>
        </w:r>
      </w:del>
      <w:ins w:id="14" w:author="朱静文" w:date="2026-08-24T15:17:00Z">
        <w:r>
          <w:rPr>
            <w:rFonts w:hint="eastAsia" w:ascii="仿宋" w:hAnsi="仿宋" w:cs="仿宋"/>
            <w:sz w:val="28"/>
            <w:szCs w:val="28"/>
          </w:rPr>
          <w:t>提供采购</w:t>
        </w:r>
      </w:ins>
      <w:r>
        <w:rPr>
          <w:rFonts w:hint="eastAsia" w:ascii="仿宋" w:hAnsi="仿宋" w:cs="仿宋"/>
          <w:sz w:val="28"/>
          <w:szCs w:val="28"/>
        </w:rPr>
        <w:t>文件上传</w:t>
      </w:r>
      <w:del w:id="15" w:author="朱静文" w:date="2026-08-24T15:17:00Z">
        <w:r>
          <w:rPr>
            <w:rFonts w:hint="eastAsia" w:ascii="仿宋" w:hAnsi="仿宋" w:cs="仿宋"/>
            <w:sz w:val="28"/>
            <w:szCs w:val="28"/>
          </w:rPr>
          <w:delText>窗口</w:delText>
        </w:r>
      </w:del>
      <w:ins w:id="16" w:author="朱静文" w:date="2026-08-24T15:17:00Z">
        <w:r>
          <w:rPr>
            <w:rFonts w:hint="eastAsia" w:ascii="仿宋" w:hAnsi="仿宋" w:cs="仿宋"/>
            <w:sz w:val="28"/>
            <w:szCs w:val="28"/>
          </w:rPr>
          <w:t>功能</w:t>
        </w:r>
      </w:ins>
      <w:r>
        <w:rPr>
          <w:rFonts w:hint="eastAsia" w:ascii="仿宋" w:hAnsi="仿宋" w:cs="仿宋"/>
          <w:sz w:val="28"/>
          <w:szCs w:val="28"/>
        </w:rPr>
        <w:t>或</w:t>
      </w:r>
      <w:ins w:id="17" w:author="朱静文" w:date="2026-08-24T15:17:00Z">
        <w:r>
          <w:rPr>
            <w:rFonts w:hint="eastAsia" w:ascii="仿宋" w:hAnsi="仿宋" w:cs="仿宋"/>
            <w:sz w:val="28"/>
            <w:szCs w:val="28"/>
          </w:rPr>
          <w:t>推送</w:t>
        </w:r>
      </w:ins>
      <w:r>
        <w:rPr>
          <w:rFonts w:hint="eastAsia" w:ascii="仿宋" w:hAnsi="仿宋" w:cs="仿宋"/>
          <w:sz w:val="28"/>
          <w:szCs w:val="28"/>
        </w:rPr>
        <w:t>OA</w:t>
      </w:r>
      <w:ins w:id="18" w:author="朱静文" w:date="2026-08-24T15:17:00Z">
        <w:r>
          <w:rPr>
            <w:rFonts w:hint="eastAsia" w:ascii="仿宋" w:hAnsi="仿宋" w:cs="仿宋"/>
            <w:sz w:val="28"/>
            <w:szCs w:val="28"/>
          </w:rPr>
          <w:t>系统</w:t>
        </w:r>
      </w:ins>
      <w:del w:id="19" w:author="朱静文" w:date="2026-08-24T15:17:00Z">
        <w:r>
          <w:rPr>
            <w:rFonts w:hint="eastAsia" w:ascii="仿宋" w:hAnsi="仿宋" w:cs="仿宋"/>
            <w:sz w:val="28"/>
            <w:szCs w:val="28"/>
          </w:rPr>
          <w:delText>抓取</w:delText>
        </w:r>
      </w:del>
      <w:r>
        <w:rPr>
          <w:rFonts w:hint="eastAsia" w:ascii="仿宋" w:hAnsi="仿宋" w:cs="仿宋"/>
          <w:sz w:val="28"/>
          <w:szCs w:val="28"/>
        </w:rPr>
        <w:t>已审批完成的采购文件</w:t>
      </w:r>
      <w:ins w:id="20" w:author="朱静文" w:date="2026-08-24T15:17:00Z">
        <w:r>
          <w:rPr>
            <w:rFonts w:hint="eastAsia" w:ascii="仿宋" w:hAnsi="仿宋" w:cs="仿宋"/>
            <w:sz w:val="28"/>
            <w:szCs w:val="28"/>
          </w:rPr>
          <w:t>及其公告</w:t>
        </w:r>
      </w:ins>
      <w:r>
        <w:rPr>
          <w:rFonts w:hint="eastAsia" w:ascii="仿宋" w:hAnsi="仿宋" w:cs="仿宋"/>
          <w:sz w:val="28"/>
          <w:szCs w:val="28"/>
        </w:rPr>
        <w:t>。</w:t>
      </w:r>
    </w:p>
    <w:p w14:paraId="3700B691">
      <w:pPr>
        <w:spacing w:line="360" w:lineRule="auto"/>
        <w:rPr>
          <w:rFonts w:ascii="仿宋" w:hAnsi="仿宋" w:cs="仿宋"/>
          <w:sz w:val="28"/>
          <w:szCs w:val="28"/>
        </w:rPr>
      </w:pPr>
      <w:r>
        <w:rPr>
          <w:rFonts w:hint="eastAsia" w:ascii="仿宋" w:hAnsi="仿宋" w:cs="仿宋"/>
          <w:sz w:val="28"/>
          <w:szCs w:val="28"/>
        </w:rPr>
        <w:t>2：文件名称默认带出标段名称，支持修改</w:t>
      </w:r>
    </w:p>
    <w:p w14:paraId="687AD831">
      <w:pPr>
        <w:spacing w:line="360" w:lineRule="auto"/>
        <w:rPr>
          <w:rFonts w:ascii="仿宋" w:hAnsi="仿宋" w:cs="仿宋"/>
          <w:sz w:val="28"/>
          <w:szCs w:val="28"/>
        </w:rPr>
      </w:pPr>
      <w:r>
        <w:rPr>
          <w:rFonts w:hint="eastAsia" w:ascii="仿宋" w:hAnsi="仿宋" w:cs="仿宋"/>
          <w:sz w:val="28"/>
          <w:szCs w:val="28"/>
        </w:rPr>
        <w:t>3：点击可上传doc/docx格式的文件</w:t>
      </w:r>
    </w:p>
    <w:p w14:paraId="7732CB6F">
      <w:pPr>
        <w:spacing w:line="360" w:lineRule="auto"/>
        <w:rPr>
          <w:rFonts w:ascii="仿宋" w:hAnsi="仿宋" w:cs="仿宋"/>
          <w:sz w:val="28"/>
          <w:szCs w:val="28"/>
        </w:rPr>
      </w:pPr>
      <w:r>
        <w:rPr>
          <w:rFonts w:hint="eastAsia" w:ascii="仿宋" w:hAnsi="仿宋" w:cs="仿宋"/>
          <w:sz w:val="28"/>
          <w:szCs w:val="28"/>
        </w:rPr>
        <w:t>4：可上传采购文件的附件，非必填</w:t>
      </w:r>
    </w:p>
    <w:p w14:paraId="776ADF90">
      <w:pPr>
        <w:spacing w:line="360" w:lineRule="auto"/>
        <w:rPr>
          <w:rFonts w:ascii="仿宋" w:hAnsi="仿宋" w:cs="仿宋"/>
          <w:sz w:val="28"/>
          <w:szCs w:val="28"/>
        </w:rPr>
      </w:pPr>
      <w:r>
        <w:rPr>
          <w:rFonts w:hint="eastAsia" w:ascii="仿宋" w:hAnsi="仿宋" w:cs="仿宋"/>
          <w:sz w:val="28"/>
          <w:szCs w:val="28"/>
        </w:rPr>
        <w:t>5：</w:t>
      </w:r>
      <w:del w:id="21" w:author="朱静文" w:date="2026-08-24T15:18:00Z">
        <w:r>
          <w:rPr>
            <w:rFonts w:hint="eastAsia" w:ascii="仿宋" w:hAnsi="仿宋" w:cs="仿宋"/>
            <w:sz w:val="28"/>
            <w:szCs w:val="28"/>
          </w:rPr>
          <w:delText xml:space="preserve"> </w:delText>
        </w:r>
      </w:del>
      <w:r>
        <w:rPr>
          <w:rFonts w:hint="eastAsia" w:ascii="仿宋" w:hAnsi="仿宋" w:cs="仿宋"/>
          <w:sz w:val="28"/>
          <w:szCs w:val="28"/>
        </w:rPr>
        <w:t>文件出售方式可选：按标段（包）出售、免费下载</w:t>
      </w:r>
    </w:p>
    <w:p w14:paraId="59BE416E">
      <w:pPr>
        <w:spacing w:line="360" w:lineRule="auto"/>
        <w:rPr>
          <w:rFonts w:ascii="仿宋" w:hAnsi="仿宋" w:cs="仿宋"/>
          <w:sz w:val="28"/>
          <w:szCs w:val="28"/>
        </w:rPr>
      </w:pPr>
      <w:r>
        <w:rPr>
          <w:rFonts w:hint="eastAsia" w:ascii="仿宋" w:hAnsi="仿宋" w:cs="仿宋"/>
          <w:sz w:val="28"/>
          <w:szCs w:val="28"/>
        </w:rPr>
        <w:t>6：默认带出公告设置的文件获取时间，可修改</w:t>
      </w:r>
    </w:p>
    <w:p w14:paraId="6A8A7251">
      <w:pPr>
        <w:spacing w:line="360" w:lineRule="auto"/>
        <w:rPr>
          <w:rFonts w:ascii="仿宋" w:hAnsi="仿宋" w:cs="仿宋"/>
          <w:sz w:val="28"/>
          <w:szCs w:val="28"/>
        </w:rPr>
      </w:pPr>
      <w:r>
        <w:rPr>
          <w:rFonts w:hint="eastAsia" w:ascii="仿宋" w:hAnsi="仿宋" w:cs="仿宋"/>
          <w:sz w:val="28"/>
          <w:szCs w:val="28"/>
        </w:rPr>
        <w:t>7：默认带出公告设置的响应文件递交截止及开启时间，可修改</w:t>
      </w:r>
    </w:p>
    <w:p w14:paraId="59FEE807">
      <w:pPr>
        <w:spacing w:line="360" w:lineRule="auto"/>
        <w:rPr>
          <w:rFonts w:ascii="仿宋" w:hAnsi="仿宋" w:cs="仿宋"/>
          <w:sz w:val="28"/>
          <w:szCs w:val="28"/>
        </w:rPr>
      </w:pPr>
      <w:r>
        <w:rPr>
          <w:rFonts w:hint="eastAsia" w:ascii="仿宋" w:hAnsi="仿宋" w:cs="仿宋"/>
          <w:sz w:val="28"/>
          <w:szCs w:val="28"/>
        </w:rPr>
        <w:t>8：澄清问题提交截止时间，需手动选择时间，必填</w:t>
      </w:r>
    </w:p>
    <w:p w14:paraId="71D0B302">
      <w:pPr>
        <w:spacing w:line="360" w:lineRule="auto"/>
        <w:rPr>
          <w:rFonts w:ascii="仿宋" w:hAnsi="仿宋" w:cs="仿宋"/>
          <w:sz w:val="28"/>
          <w:szCs w:val="28"/>
        </w:rPr>
      </w:pPr>
      <w:r>
        <w:rPr>
          <w:rFonts w:hint="eastAsia" w:ascii="仿宋" w:hAnsi="仿宋" w:cs="仿宋"/>
          <w:sz w:val="28"/>
          <w:szCs w:val="28"/>
        </w:rPr>
        <w:t>9：当选择文件出售的方式为按标段（包）出售选择输入售价，当选择免费下载，不出现此功能</w:t>
      </w:r>
    </w:p>
    <w:p w14:paraId="541F5557">
      <w:pPr>
        <w:pStyle w:val="3"/>
        <w:keepNext w:val="0"/>
        <w:keepLines w:val="0"/>
        <w:numPr>
          <w:ilvl w:val="1"/>
          <w:numId w:val="0"/>
        </w:numPr>
        <w:spacing w:before="0" w:after="0"/>
        <w:rPr>
          <w:sz w:val="30"/>
          <w:szCs w:val="30"/>
        </w:rPr>
      </w:pPr>
      <w:bookmarkStart w:id="5" w:name="_Toc24086"/>
      <w:r>
        <w:rPr>
          <w:rFonts w:hint="eastAsia"/>
          <w:sz w:val="30"/>
          <w:szCs w:val="30"/>
        </w:rPr>
        <w:t>（五）领购记录查看</w:t>
      </w:r>
      <w:bookmarkEnd w:id="5"/>
    </w:p>
    <w:p w14:paraId="5EDA36E6">
      <w:pPr>
        <w:spacing w:line="360" w:lineRule="auto"/>
        <w:rPr>
          <w:rFonts w:ascii="仿宋" w:hAnsi="仿宋" w:cs="仿宋"/>
          <w:sz w:val="28"/>
          <w:szCs w:val="28"/>
        </w:rPr>
      </w:pPr>
      <w:r>
        <w:rPr>
          <w:rFonts w:hint="eastAsia" w:ascii="仿宋" w:hAnsi="仿宋" w:cs="仿宋"/>
          <w:sz w:val="28"/>
          <w:szCs w:val="28"/>
        </w:rPr>
        <w:t>操作要求：</w:t>
      </w:r>
    </w:p>
    <w:p w14:paraId="42E34C1F">
      <w:pPr>
        <w:spacing w:line="360" w:lineRule="auto"/>
        <w:rPr>
          <w:rFonts w:ascii="仿宋" w:hAnsi="仿宋" w:cs="仿宋"/>
          <w:sz w:val="28"/>
          <w:szCs w:val="28"/>
        </w:rPr>
      </w:pPr>
      <w:r>
        <w:rPr>
          <w:rFonts w:hint="eastAsia" w:ascii="仿宋" w:hAnsi="仿宋" w:cs="仿宋"/>
          <w:sz w:val="28"/>
          <w:szCs w:val="28"/>
        </w:rPr>
        <w:t>1：</w:t>
      </w:r>
      <w:del w:id="22" w:author="朱静文" w:date="2026-08-24T15:37:00Z">
        <w:r>
          <w:rPr>
            <w:rFonts w:hint="eastAsia" w:ascii="仿宋" w:hAnsi="仿宋" w:cs="仿宋"/>
            <w:sz w:val="28"/>
            <w:szCs w:val="28"/>
          </w:rPr>
          <w:delText>点击</w:delText>
        </w:r>
      </w:del>
      <w:ins w:id="23" w:author="朱静文" w:date="2026-08-24T15:37:00Z">
        <w:r>
          <w:rPr>
            <w:rFonts w:hint="eastAsia" w:ascii="仿宋" w:hAnsi="仿宋" w:cs="仿宋"/>
            <w:sz w:val="28"/>
            <w:szCs w:val="28"/>
          </w:rPr>
          <w:t>可查看</w:t>
        </w:r>
      </w:ins>
      <w:r>
        <w:rPr>
          <w:rFonts w:hint="eastAsia" w:ascii="仿宋" w:hAnsi="仿宋" w:cs="仿宋"/>
          <w:sz w:val="28"/>
          <w:szCs w:val="28"/>
        </w:rPr>
        <w:t>【采购文件领购记录</w:t>
      </w:r>
      <w:del w:id="24" w:author="朱静文" w:date="2026-08-24T15:37:00Z">
        <w:r>
          <w:rPr>
            <w:rFonts w:hint="eastAsia" w:ascii="仿宋" w:hAnsi="仿宋" w:cs="仿宋"/>
            <w:sz w:val="28"/>
            <w:szCs w:val="28"/>
          </w:rPr>
          <w:delText>查看</w:delText>
        </w:r>
      </w:del>
      <w:r>
        <w:rPr>
          <w:rFonts w:hint="eastAsia" w:ascii="仿宋" w:hAnsi="仿宋" w:cs="仿宋"/>
          <w:sz w:val="28"/>
          <w:szCs w:val="28"/>
        </w:rPr>
        <w:t>】</w:t>
      </w:r>
      <w:del w:id="25" w:author="朱静文" w:date="2026-08-24T15:39:00Z">
        <w:r>
          <w:rPr>
            <w:rFonts w:hint="eastAsia" w:ascii="仿宋" w:hAnsi="仿宋" w:cs="仿宋"/>
            <w:sz w:val="28"/>
            <w:szCs w:val="28"/>
          </w:rPr>
          <w:delText>：</w:delText>
        </w:r>
      </w:del>
    </w:p>
    <w:p w14:paraId="47B0F1EF">
      <w:pPr>
        <w:spacing w:line="360" w:lineRule="auto"/>
        <w:rPr>
          <w:rFonts w:ascii="仿宋" w:hAnsi="仿宋" w:cs="仿宋"/>
          <w:sz w:val="28"/>
          <w:szCs w:val="28"/>
        </w:rPr>
      </w:pPr>
      <w:r>
        <w:rPr>
          <w:rFonts w:hint="eastAsia" w:ascii="仿宋" w:hAnsi="仿宋" w:cs="仿宋"/>
          <w:sz w:val="28"/>
          <w:szCs w:val="28"/>
        </w:rPr>
        <w:t>2：</w:t>
      </w:r>
      <w:del w:id="26" w:author="朱静文" w:date="2026-08-24T15:37:00Z">
        <w:r>
          <w:rPr>
            <w:rFonts w:hint="eastAsia" w:ascii="仿宋" w:hAnsi="仿宋" w:cs="仿宋"/>
            <w:sz w:val="28"/>
            <w:szCs w:val="28"/>
          </w:rPr>
          <w:delText>点击</w:delText>
        </w:r>
      </w:del>
      <w:r>
        <w:rPr>
          <w:rFonts w:hint="eastAsia" w:ascii="仿宋" w:hAnsi="仿宋" w:cs="仿宋"/>
          <w:sz w:val="28"/>
          <w:szCs w:val="28"/>
        </w:rPr>
        <w:t>可以导出所有订单列表</w:t>
      </w:r>
    </w:p>
    <w:p w14:paraId="6AB14EBE">
      <w:pPr>
        <w:spacing w:line="360" w:lineRule="auto"/>
        <w:rPr>
          <w:rFonts w:ascii="仿宋" w:hAnsi="仿宋" w:cs="仿宋"/>
          <w:sz w:val="28"/>
          <w:szCs w:val="28"/>
        </w:rPr>
      </w:pPr>
      <w:r>
        <w:rPr>
          <w:rFonts w:hint="eastAsia" w:ascii="仿宋" w:hAnsi="仿宋" w:cs="仿宋"/>
          <w:sz w:val="28"/>
          <w:szCs w:val="28"/>
        </w:rPr>
        <w:t>3：</w:t>
      </w:r>
      <w:del w:id="27" w:author="朱静文" w:date="2026-08-24T15:37:00Z">
        <w:r>
          <w:rPr>
            <w:rFonts w:hint="eastAsia" w:ascii="仿宋" w:hAnsi="仿宋" w:cs="仿宋"/>
            <w:sz w:val="28"/>
            <w:szCs w:val="28"/>
          </w:rPr>
          <w:delText>点击</w:delText>
        </w:r>
      </w:del>
      <w:ins w:id="28" w:author="朱静文" w:date="2026-08-24T15:37:00Z">
        <w:r>
          <w:rPr>
            <w:rFonts w:hint="eastAsia" w:ascii="仿宋" w:hAnsi="仿宋" w:cs="仿宋"/>
            <w:sz w:val="28"/>
            <w:szCs w:val="28"/>
          </w:rPr>
          <w:t>可</w:t>
        </w:r>
      </w:ins>
      <w:r>
        <w:rPr>
          <w:rFonts w:hint="eastAsia" w:ascii="仿宋" w:hAnsi="仿宋" w:cs="仿宋"/>
          <w:sz w:val="28"/>
          <w:szCs w:val="28"/>
        </w:rPr>
        <w:t>查看</w:t>
      </w:r>
      <w:ins w:id="29" w:author="朱静文" w:date="2026-08-24T15:39:00Z">
        <w:r>
          <w:rPr>
            <w:rFonts w:hint="eastAsia" w:ascii="仿宋" w:hAnsi="仿宋" w:cs="仿宋"/>
            <w:sz w:val="28"/>
            <w:szCs w:val="28"/>
          </w:rPr>
          <w:t>领购供应商的</w:t>
        </w:r>
      </w:ins>
      <w:del w:id="30" w:author="朱静文" w:date="2026-08-24T15:39:00Z">
        <w:r>
          <w:rPr>
            <w:rFonts w:hint="eastAsia" w:ascii="仿宋" w:hAnsi="仿宋" w:cs="仿宋"/>
            <w:sz w:val="28"/>
            <w:szCs w:val="28"/>
          </w:rPr>
          <w:delText>弹出记录</w:delText>
        </w:r>
      </w:del>
      <w:r>
        <w:rPr>
          <w:rFonts w:hint="eastAsia" w:ascii="仿宋" w:hAnsi="仿宋" w:cs="仿宋"/>
          <w:sz w:val="28"/>
          <w:szCs w:val="28"/>
        </w:rPr>
        <w:t>详情</w:t>
      </w:r>
      <w:ins w:id="31" w:author="朱静文" w:date="2026-08-24T15:39:00Z">
        <w:r>
          <w:rPr>
            <w:rFonts w:hint="eastAsia" w:ascii="仿宋" w:hAnsi="仿宋" w:cs="仿宋"/>
            <w:sz w:val="28"/>
            <w:szCs w:val="28"/>
          </w:rPr>
          <w:t>信息</w:t>
        </w:r>
      </w:ins>
    </w:p>
    <w:p w14:paraId="2C608478">
      <w:pPr>
        <w:pStyle w:val="3"/>
        <w:keepNext w:val="0"/>
        <w:keepLines w:val="0"/>
        <w:numPr>
          <w:ilvl w:val="1"/>
          <w:numId w:val="0"/>
        </w:numPr>
        <w:spacing w:before="0" w:after="0"/>
        <w:rPr>
          <w:sz w:val="30"/>
          <w:szCs w:val="30"/>
        </w:rPr>
      </w:pPr>
      <w:bookmarkStart w:id="6" w:name="_Toc28880"/>
      <w:r>
        <w:rPr>
          <w:rFonts w:hint="eastAsia"/>
          <w:sz w:val="30"/>
          <w:szCs w:val="30"/>
        </w:rPr>
        <w:t>（六）采购文件查看</w:t>
      </w:r>
      <w:bookmarkEnd w:id="6"/>
    </w:p>
    <w:p w14:paraId="4D888DC4">
      <w:pPr>
        <w:spacing w:line="360" w:lineRule="auto"/>
        <w:rPr>
          <w:rFonts w:ascii="仿宋" w:hAnsi="仿宋" w:cs="仿宋"/>
          <w:b/>
          <w:bCs/>
          <w:sz w:val="28"/>
          <w:szCs w:val="28"/>
        </w:rPr>
      </w:pPr>
      <w:r>
        <w:rPr>
          <w:rFonts w:hint="eastAsia" w:ascii="仿宋" w:hAnsi="仿宋" w:cs="仿宋"/>
          <w:b/>
          <w:bCs/>
          <w:sz w:val="28"/>
          <w:szCs w:val="28"/>
        </w:rPr>
        <w:t>操作要求：</w:t>
      </w:r>
    </w:p>
    <w:p w14:paraId="31DD9406">
      <w:pPr>
        <w:spacing w:line="360" w:lineRule="auto"/>
        <w:rPr>
          <w:rFonts w:ascii="仿宋" w:hAnsi="仿宋" w:cs="仿宋"/>
          <w:sz w:val="28"/>
          <w:szCs w:val="28"/>
        </w:rPr>
      </w:pPr>
      <w:r>
        <w:rPr>
          <w:rFonts w:hint="eastAsia" w:ascii="仿宋" w:hAnsi="仿宋" w:cs="仿宋"/>
          <w:sz w:val="28"/>
          <w:szCs w:val="28"/>
        </w:rPr>
        <w:t>1：可以下载采购文件</w:t>
      </w:r>
    </w:p>
    <w:p w14:paraId="4A49BC7C">
      <w:pPr>
        <w:spacing w:line="360" w:lineRule="auto"/>
        <w:rPr>
          <w:rFonts w:ascii="仿宋" w:hAnsi="仿宋" w:cs="仿宋"/>
          <w:sz w:val="28"/>
          <w:szCs w:val="28"/>
        </w:rPr>
      </w:pPr>
      <w:r>
        <w:rPr>
          <w:rFonts w:hint="eastAsia" w:ascii="仿宋" w:hAnsi="仿宋" w:cs="仿宋"/>
          <w:sz w:val="28"/>
          <w:szCs w:val="28"/>
        </w:rPr>
        <w:t>2：可以下载对外文件</w:t>
      </w:r>
    </w:p>
    <w:p w14:paraId="393037E9">
      <w:pPr>
        <w:spacing w:line="360" w:lineRule="auto"/>
        <w:rPr>
          <w:del w:id="32" w:author="朱静文" w:date="2026-08-24T15:41:00Z"/>
          <w:rFonts w:ascii="仿宋" w:hAnsi="仿宋" w:cs="仿宋"/>
          <w:sz w:val="28"/>
          <w:szCs w:val="28"/>
        </w:rPr>
      </w:pPr>
      <w:r>
        <w:rPr>
          <w:rFonts w:hint="eastAsia" w:ascii="仿宋" w:hAnsi="仿宋" w:cs="仿宋"/>
          <w:sz w:val="28"/>
          <w:szCs w:val="28"/>
        </w:rPr>
        <w:t>3：可以查看文件</w:t>
      </w:r>
      <w:ins w:id="33" w:author="朱静文" w:date="2026-08-24T15:41:00Z">
        <w:r>
          <w:rPr>
            <w:rFonts w:hint="eastAsia" w:ascii="仿宋" w:hAnsi="仿宋" w:cs="仿宋"/>
            <w:sz w:val="28"/>
            <w:szCs w:val="28"/>
          </w:rPr>
          <w:t>详情</w:t>
        </w:r>
      </w:ins>
      <w:r>
        <w:rPr>
          <w:rFonts w:hint="eastAsia" w:ascii="仿宋" w:hAnsi="仿宋" w:cs="仿宋"/>
          <w:sz w:val="28"/>
          <w:szCs w:val="28"/>
        </w:rPr>
        <w:t>信息</w:t>
      </w:r>
    </w:p>
    <w:p w14:paraId="2631A494">
      <w:pPr>
        <w:spacing w:line="360" w:lineRule="auto"/>
        <w:rPr>
          <w:rFonts w:ascii="仿宋" w:hAnsi="仿宋" w:cs="仿宋"/>
          <w:sz w:val="28"/>
          <w:szCs w:val="28"/>
        </w:rPr>
      </w:pPr>
      <w:del w:id="34" w:author="朱静文" w:date="2026-08-24T15:41:00Z">
        <w:r>
          <w:rPr>
            <w:rFonts w:hint="eastAsia" w:ascii="仿宋" w:hAnsi="仿宋" w:cs="仿宋"/>
            <w:sz w:val="28"/>
            <w:szCs w:val="28"/>
          </w:rPr>
          <w:delText>4：可以查看审批记录</w:delText>
        </w:r>
      </w:del>
    </w:p>
    <w:p w14:paraId="19E00B1F">
      <w:pPr>
        <w:pStyle w:val="3"/>
        <w:keepNext w:val="0"/>
        <w:keepLines w:val="0"/>
        <w:numPr>
          <w:ilvl w:val="1"/>
          <w:numId w:val="0"/>
        </w:numPr>
        <w:spacing w:before="0" w:after="0"/>
        <w:rPr>
          <w:sz w:val="30"/>
          <w:szCs w:val="30"/>
        </w:rPr>
      </w:pPr>
      <w:bookmarkStart w:id="7" w:name="_Toc21438"/>
      <w:r>
        <w:rPr>
          <w:rFonts w:hint="eastAsia"/>
          <w:sz w:val="30"/>
          <w:szCs w:val="30"/>
        </w:rPr>
        <w:t>（七）采购文件澄清</w:t>
      </w:r>
      <w:bookmarkEnd w:id="7"/>
    </w:p>
    <w:p w14:paraId="67348F79">
      <w:pPr>
        <w:spacing w:line="360" w:lineRule="auto"/>
        <w:rPr>
          <w:rFonts w:ascii="仿宋" w:hAnsi="仿宋" w:cs="仿宋"/>
          <w:b/>
          <w:bCs/>
          <w:sz w:val="28"/>
          <w:szCs w:val="28"/>
        </w:rPr>
      </w:pPr>
      <w:r>
        <w:rPr>
          <w:rFonts w:hint="eastAsia" w:ascii="仿宋" w:hAnsi="仿宋" w:cs="仿宋"/>
          <w:b/>
          <w:bCs/>
          <w:sz w:val="28"/>
          <w:szCs w:val="28"/>
        </w:rPr>
        <w:t>操作要求：</w:t>
      </w:r>
    </w:p>
    <w:p w14:paraId="002CE2D8">
      <w:pPr>
        <w:spacing w:line="360" w:lineRule="auto"/>
        <w:rPr>
          <w:rFonts w:ascii="仿宋" w:hAnsi="仿宋" w:cs="仿宋"/>
          <w:sz w:val="28"/>
          <w:szCs w:val="28"/>
        </w:rPr>
      </w:pPr>
      <w:r>
        <w:rPr>
          <w:rFonts w:hint="eastAsia" w:ascii="仿宋" w:hAnsi="仿宋" w:cs="仿宋"/>
          <w:sz w:val="28"/>
          <w:szCs w:val="28"/>
        </w:rPr>
        <w:t>1：</w:t>
      </w:r>
      <w:ins w:id="35" w:author="朱静文" w:date="2026-08-24T15:42:00Z">
        <w:r>
          <w:rPr>
            <w:rFonts w:hint="eastAsia" w:ascii="仿宋" w:hAnsi="仿宋" w:cs="仿宋"/>
            <w:sz w:val="28"/>
            <w:szCs w:val="28"/>
          </w:rPr>
          <w:t>默认带出</w:t>
        </w:r>
      </w:ins>
      <w:r>
        <w:rPr>
          <w:rFonts w:hint="eastAsia" w:ascii="仿宋" w:hAnsi="仿宋" w:cs="仿宋"/>
          <w:sz w:val="28"/>
          <w:szCs w:val="28"/>
        </w:rPr>
        <w:t>澄清问题提交截止时间</w:t>
      </w:r>
      <w:del w:id="36" w:author="朱静文" w:date="2026-08-24T15:42:00Z">
        <w:r>
          <w:rPr>
            <w:rFonts w:hint="eastAsia" w:ascii="仿宋" w:hAnsi="仿宋" w:cs="仿宋"/>
            <w:sz w:val="28"/>
            <w:szCs w:val="28"/>
          </w:rPr>
          <w:delText>都是默认带出</w:delText>
        </w:r>
      </w:del>
    </w:p>
    <w:p w14:paraId="6EBD4A33">
      <w:pPr>
        <w:spacing w:line="360" w:lineRule="auto"/>
        <w:rPr>
          <w:rFonts w:ascii="仿宋" w:hAnsi="仿宋" w:cs="仿宋"/>
          <w:sz w:val="28"/>
          <w:szCs w:val="28"/>
        </w:rPr>
      </w:pPr>
      <w:r>
        <w:rPr>
          <w:rFonts w:hint="eastAsia" w:ascii="仿宋" w:hAnsi="仿宋" w:cs="仿宋"/>
          <w:sz w:val="28"/>
          <w:szCs w:val="28"/>
        </w:rPr>
        <w:t>2：</w:t>
      </w:r>
      <w:ins w:id="37" w:author="朱静文" w:date="2026-08-24T15:42:00Z">
        <w:r>
          <w:rPr>
            <w:rFonts w:hint="eastAsia" w:ascii="仿宋" w:hAnsi="仿宋" w:cs="仿宋"/>
            <w:sz w:val="28"/>
            <w:szCs w:val="28"/>
          </w:rPr>
          <w:t>自动带出</w:t>
        </w:r>
      </w:ins>
      <w:r>
        <w:rPr>
          <w:rFonts w:hint="eastAsia" w:ascii="仿宋" w:hAnsi="仿宋" w:cs="仿宋"/>
          <w:sz w:val="28"/>
          <w:szCs w:val="28"/>
        </w:rPr>
        <w:t>响应文件递交截止及开启时间</w:t>
      </w:r>
      <w:del w:id="38" w:author="朱静文" w:date="2026-08-24T15:42:00Z">
        <w:r>
          <w:rPr>
            <w:rFonts w:hint="eastAsia" w:ascii="仿宋" w:hAnsi="仿宋" w:cs="仿宋"/>
            <w:sz w:val="28"/>
            <w:szCs w:val="28"/>
          </w:rPr>
          <w:delText>自动带出</w:delText>
        </w:r>
      </w:del>
    </w:p>
    <w:p w14:paraId="306DA5E1">
      <w:pPr>
        <w:spacing w:line="360" w:lineRule="auto"/>
        <w:rPr>
          <w:rFonts w:ascii="仿宋" w:hAnsi="仿宋" w:cs="仿宋"/>
          <w:sz w:val="28"/>
          <w:szCs w:val="28"/>
        </w:rPr>
      </w:pPr>
      <w:r>
        <w:rPr>
          <w:rFonts w:hint="eastAsia" w:ascii="仿宋" w:hAnsi="仿宋" w:cs="仿宋"/>
          <w:sz w:val="28"/>
          <w:szCs w:val="28"/>
        </w:rPr>
        <w:t>3：澄清类型：分为文本澄清、文本变更，当选择文本变更，可对评标办法进行编辑</w:t>
      </w:r>
    </w:p>
    <w:p w14:paraId="24B95E9A">
      <w:pPr>
        <w:spacing w:line="360" w:lineRule="auto"/>
        <w:rPr>
          <w:rFonts w:ascii="仿宋" w:hAnsi="仿宋" w:cs="仿宋"/>
          <w:sz w:val="28"/>
          <w:szCs w:val="28"/>
        </w:rPr>
      </w:pPr>
      <w:r>
        <w:rPr>
          <w:rFonts w:hint="eastAsia" w:ascii="仿宋" w:hAnsi="仿宋" w:cs="仿宋"/>
          <w:sz w:val="28"/>
          <w:szCs w:val="28"/>
        </w:rPr>
        <w:t>4：澄清问题标题带出</w:t>
      </w:r>
    </w:p>
    <w:p w14:paraId="32724CE1">
      <w:pPr>
        <w:spacing w:line="360" w:lineRule="auto"/>
        <w:rPr>
          <w:rFonts w:ascii="仿宋" w:hAnsi="仿宋" w:cs="仿宋"/>
          <w:sz w:val="28"/>
          <w:szCs w:val="28"/>
        </w:rPr>
      </w:pPr>
      <w:r>
        <w:rPr>
          <w:rFonts w:hint="eastAsia" w:ascii="仿宋" w:hAnsi="仿宋" w:cs="仿宋"/>
          <w:sz w:val="28"/>
          <w:szCs w:val="28"/>
        </w:rPr>
        <w:t>5：澄清问题内容输入框，手动输入文本，必填</w:t>
      </w:r>
    </w:p>
    <w:p w14:paraId="49AAD48D">
      <w:pPr>
        <w:spacing w:line="360" w:lineRule="auto"/>
        <w:rPr>
          <w:rFonts w:ascii="仿宋" w:hAnsi="仿宋" w:cs="仿宋"/>
          <w:sz w:val="28"/>
          <w:szCs w:val="28"/>
        </w:rPr>
      </w:pPr>
      <w:r>
        <w:rPr>
          <w:rFonts w:hint="eastAsia" w:ascii="仿宋" w:hAnsi="仿宋" w:cs="仿宋"/>
          <w:sz w:val="28"/>
          <w:szCs w:val="28"/>
        </w:rPr>
        <w:t>6：澄清对象：分为标段（包）下所有投标人、项目下所有投标人/供应商</w:t>
      </w:r>
    </w:p>
    <w:p w14:paraId="18C7E414">
      <w:pPr>
        <w:spacing w:line="360" w:lineRule="auto"/>
        <w:rPr>
          <w:rFonts w:ascii="仿宋" w:hAnsi="仿宋" w:cs="仿宋"/>
          <w:sz w:val="28"/>
          <w:szCs w:val="28"/>
        </w:rPr>
      </w:pPr>
      <w:r>
        <w:rPr>
          <w:rFonts w:hint="eastAsia" w:ascii="仿宋" w:hAnsi="仿宋" w:cs="仿宋"/>
          <w:sz w:val="28"/>
          <w:szCs w:val="28"/>
        </w:rPr>
        <w:t>7：</w:t>
      </w:r>
      <w:ins w:id="39" w:author="朱静文" w:date="2026-08-24T15:42:00Z">
        <w:r>
          <w:rPr>
            <w:rFonts w:hint="eastAsia" w:ascii="仿宋" w:hAnsi="仿宋" w:cs="仿宋"/>
            <w:sz w:val="28"/>
            <w:szCs w:val="28"/>
          </w:rPr>
          <w:t>可自主选择</w:t>
        </w:r>
      </w:ins>
      <w:r>
        <w:rPr>
          <w:rFonts w:hint="eastAsia" w:ascii="仿宋" w:hAnsi="仿宋" w:cs="仿宋"/>
          <w:sz w:val="28"/>
          <w:szCs w:val="28"/>
        </w:rPr>
        <w:t>是否发布变更公告</w:t>
      </w:r>
      <w:del w:id="40" w:author="朱静文" w:date="2026-08-24T15:42:00Z">
        <w:r>
          <w:rPr>
            <w:rFonts w:hint="eastAsia" w:ascii="仿宋" w:hAnsi="仿宋" w:cs="仿宋"/>
            <w:sz w:val="28"/>
            <w:szCs w:val="28"/>
          </w:rPr>
          <w:delText>可选择</w:delText>
        </w:r>
      </w:del>
    </w:p>
    <w:p w14:paraId="6E00A5A6">
      <w:pPr>
        <w:pStyle w:val="2"/>
        <w:spacing w:before="0" w:after="0" w:line="360" w:lineRule="auto"/>
        <w:rPr>
          <w:sz w:val="30"/>
          <w:szCs w:val="30"/>
        </w:rPr>
      </w:pPr>
      <w:bookmarkStart w:id="8" w:name="_Toc8787"/>
      <w:r>
        <w:rPr>
          <w:rFonts w:hint="eastAsia"/>
          <w:sz w:val="30"/>
          <w:szCs w:val="30"/>
        </w:rPr>
        <w:t>模块二：响应/开启</w:t>
      </w:r>
      <w:bookmarkEnd w:id="8"/>
    </w:p>
    <w:p w14:paraId="31836D0E">
      <w:pPr>
        <w:pStyle w:val="3"/>
        <w:numPr>
          <w:ilvl w:val="1"/>
          <w:numId w:val="0"/>
        </w:numPr>
        <w:spacing w:before="0" w:after="0"/>
        <w:rPr>
          <w:sz w:val="30"/>
          <w:szCs w:val="30"/>
        </w:rPr>
      </w:pPr>
      <w:bookmarkStart w:id="9" w:name="_Toc31303"/>
      <w:r>
        <w:rPr>
          <w:rFonts w:hint="eastAsia"/>
          <w:sz w:val="30"/>
          <w:szCs w:val="30"/>
        </w:rPr>
        <w:t>（一）开启设置</w:t>
      </w:r>
      <w:bookmarkEnd w:id="9"/>
    </w:p>
    <w:p w14:paraId="48FE7C97">
      <w:pPr>
        <w:spacing w:line="360" w:lineRule="auto"/>
        <w:rPr>
          <w:rFonts w:ascii="仿宋" w:hAnsi="仿宋" w:cs="仿宋"/>
          <w:b/>
          <w:bCs/>
          <w:sz w:val="28"/>
          <w:szCs w:val="28"/>
        </w:rPr>
      </w:pPr>
      <w:r>
        <w:rPr>
          <w:rFonts w:hint="eastAsia" w:ascii="仿宋" w:hAnsi="仿宋" w:cs="仿宋"/>
          <w:b/>
          <w:bCs/>
          <w:sz w:val="28"/>
          <w:szCs w:val="28"/>
        </w:rPr>
        <w:t>操作要求：</w:t>
      </w:r>
    </w:p>
    <w:p w14:paraId="44E3A0CF">
      <w:pPr>
        <w:numPr>
          <w:ilvl w:val="255"/>
          <w:numId w:val="0"/>
        </w:numPr>
        <w:spacing w:line="360" w:lineRule="auto"/>
        <w:rPr>
          <w:rFonts w:ascii="仿宋" w:hAnsi="仿宋" w:cs="仿宋"/>
          <w:sz w:val="28"/>
          <w:szCs w:val="28"/>
        </w:rPr>
      </w:pPr>
      <w:r>
        <w:rPr>
          <w:rFonts w:hint="eastAsia" w:ascii="仿宋" w:hAnsi="仿宋" w:cs="仿宋"/>
          <w:sz w:val="28"/>
          <w:szCs w:val="28"/>
        </w:rPr>
        <w:t>1：系统开放双投标通道，有省政府采购CA可签章投标；无CA供应商可上传盖章PDF文件投标，无需强制办CA</w:t>
      </w:r>
    </w:p>
    <w:p w14:paraId="675753EA">
      <w:pPr>
        <w:widowControl/>
        <w:spacing w:line="360" w:lineRule="auto"/>
        <w:jc w:val="left"/>
        <w:rPr>
          <w:rFonts w:ascii="仿宋" w:hAnsi="仿宋" w:cs="仿宋"/>
          <w:b/>
          <w:bCs/>
          <w:sz w:val="28"/>
          <w:szCs w:val="28"/>
        </w:rPr>
      </w:pPr>
      <w:r>
        <w:rPr>
          <w:rFonts w:hint="eastAsia" w:ascii="仿宋" w:hAnsi="仿宋" w:cs="仿宋"/>
          <w:sz w:val="28"/>
          <w:szCs w:val="28"/>
        </w:rPr>
        <w:t>2：投标文件必填模块为空时或没有上传时，系统自动弹窗警示并拦截提交</w:t>
      </w:r>
    </w:p>
    <w:p w14:paraId="71ACA261">
      <w:pPr>
        <w:spacing w:line="360" w:lineRule="auto"/>
        <w:rPr>
          <w:rFonts w:ascii="仿宋" w:hAnsi="仿宋" w:cs="仿宋"/>
          <w:sz w:val="28"/>
          <w:szCs w:val="28"/>
        </w:rPr>
      </w:pPr>
      <w:r>
        <w:rPr>
          <w:rFonts w:hint="eastAsia" w:ascii="仿宋" w:hAnsi="仿宋" w:cs="仿宋"/>
          <w:sz w:val="28"/>
          <w:szCs w:val="28"/>
        </w:rPr>
        <w:t>3：设置解密时限，默认为30分钟，可自定义修改</w:t>
      </w:r>
    </w:p>
    <w:p w14:paraId="58F5F447">
      <w:pPr>
        <w:spacing w:line="360" w:lineRule="auto"/>
        <w:rPr>
          <w:rFonts w:ascii="仿宋" w:hAnsi="仿宋" w:cs="仿宋"/>
          <w:sz w:val="28"/>
          <w:szCs w:val="28"/>
        </w:rPr>
      </w:pPr>
      <w:r>
        <w:rPr>
          <w:rFonts w:hint="eastAsia" w:ascii="仿宋" w:hAnsi="仿宋" w:cs="仿宋"/>
          <w:sz w:val="28"/>
          <w:szCs w:val="28"/>
        </w:rPr>
        <w:t>4：可自定义设置是否公开报价，选是，则供应商可看到其他供应商的报价，选否则不可看</w:t>
      </w:r>
    </w:p>
    <w:p w14:paraId="124B78A1">
      <w:pPr>
        <w:pStyle w:val="3"/>
        <w:numPr>
          <w:ilvl w:val="1"/>
          <w:numId w:val="0"/>
        </w:numPr>
        <w:spacing w:before="0" w:after="0"/>
        <w:rPr>
          <w:sz w:val="30"/>
          <w:szCs w:val="30"/>
        </w:rPr>
      </w:pPr>
      <w:bookmarkStart w:id="10" w:name="_Toc27333"/>
      <w:r>
        <w:rPr>
          <w:rFonts w:hint="eastAsia"/>
          <w:sz w:val="30"/>
          <w:szCs w:val="30"/>
        </w:rPr>
        <w:t>（二）开启解密</w:t>
      </w:r>
      <w:bookmarkEnd w:id="10"/>
    </w:p>
    <w:p w14:paraId="521CFEE0">
      <w:pPr>
        <w:spacing w:line="360" w:lineRule="auto"/>
        <w:rPr>
          <w:rFonts w:ascii="仿宋" w:hAnsi="仿宋" w:cs="仿宋"/>
          <w:b/>
          <w:bCs/>
          <w:sz w:val="28"/>
          <w:szCs w:val="28"/>
        </w:rPr>
      </w:pPr>
      <w:r>
        <w:rPr>
          <w:rFonts w:hint="eastAsia" w:ascii="仿宋" w:hAnsi="仿宋" w:cs="仿宋"/>
          <w:b/>
          <w:bCs/>
          <w:sz w:val="28"/>
          <w:szCs w:val="28"/>
        </w:rPr>
        <w:t>操作要求:</w:t>
      </w:r>
    </w:p>
    <w:p w14:paraId="002A3BB1">
      <w:pPr>
        <w:spacing w:line="360" w:lineRule="auto"/>
        <w:rPr>
          <w:rFonts w:ascii="仿宋" w:hAnsi="仿宋" w:cs="仿宋"/>
          <w:sz w:val="28"/>
          <w:szCs w:val="28"/>
        </w:rPr>
      </w:pPr>
      <w:r>
        <w:rPr>
          <w:rFonts w:hint="eastAsia" w:ascii="仿宋" w:hAnsi="仿宋" w:cs="仿宋"/>
          <w:sz w:val="28"/>
          <w:szCs w:val="28"/>
        </w:rPr>
        <w:t xml:space="preserve">1：报价截止时间，以倒计时显示，时间截止则显示【已截止】 </w:t>
      </w:r>
    </w:p>
    <w:p w14:paraId="42138ADF">
      <w:pPr>
        <w:spacing w:line="360" w:lineRule="auto"/>
        <w:rPr>
          <w:rFonts w:ascii="仿宋" w:hAnsi="仿宋" w:cs="仿宋"/>
          <w:sz w:val="28"/>
          <w:szCs w:val="28"/>
        </w:rPr>
      </w:pPr>
      <w:r>
        <w:rPr>
          <w:rFonts w:hint="eastAsia" w:ascii="仿宋" w:hAnsi="仿宋" w:cs="仿宋"/>
          <w:sz w:val="28"/>
          <w:szCs w:val="28"/>
        </w:rPr>
        <w:t>2：可查看供应商是否报价</w:t>
      </w:r>
    </w:p>
    <w:p w14:paraId="550391D3">
      <w:pPr>
        <w:spacing w:line="360" w:lineRule="auto"/>
        <w:rPr>
          <w:rFonts w:ascii="仿宋" w:hAnsi="仿宋" w:cs="仿宋"/>
          <w:sz w:val="28"/>
          <w:szCs w:val="28"/>
        </w:rPr>
      </w:pPr>
      <w:r>
        <w:rPr>
          <w:rFonts w:hint="eastAsia" w:ascii="仿宋" w:hAnsi="仿宋" w:cs="仿宋"/>
          <w:sz w:val="28"/>
          <w:szCs w:val="28"/>
        </w:rPr>
        <w:t>3：当报价时间截止，点击开启解密，供应商开始解密报价</w:t>
      </w:r>
    </w:p>
    <w:p w14:paraId="64B6DF06">
      <w:pPr>
        <w:pStyle w:val="3"/>
        <w:numPr>
          <w:ilvl w:val="1"/>
          <w:numId w:val="0"/>
        </w:numPr>
        <w:spacing w:before="0" w:after="0"/>
        <w:rPr>
          <w:sz w:val="30"/>
          <w:szCs w:val="30"/>
        </w:rPr>
      </w:pPr>
      <w:bookmarkStart w:id="11" w:name="_Toc3370"/>
      <w:r>
        <w:rPr>
          <w:rFonts w:hint="eastAsia"/>
          <w:sz w:val="30"/>
          <w:szCs w:val="30"/>
        </w:rPr>
        <w:t>（三）结束开启</w:t>
      </w:r>
      <w:bookmarkEnd w:id="11"/>
    </w:p>
    <w:p w14:paraId="4F5B67AB">
      <w:pPr>
        <w:spacing w:line="360" w:lineRule="auto"/>
        <w:rPr>
          <w:rFonts w:ascii="仿宋" w:hAnsi="仿宋" w:cs="仿宋"/>
          <w:b/>
          <w:bCs/>
          <w:sz w:val="28"/>
          <w:szCs w:val="28"/>
        </w:rPr>
      </w:pPr>
      <w:r>
        <w:rPr>
          <w:rFonts w:hint="eastAsia" w:ascii="仿宋" w:hAnsi="仿宋" w:cs="仿宋"/>
          <w:b/>
          <w:bCs/>
          <w:sz w:val="28"/>
          <w:szCs w:val="28"/>
        </w:rPr>
        <w:t>操作要求：</w:t>
      </w:r>
    </w:p>
    <w:p w14:paraId="75B6158D">
      <w:pPr>
        <w:spacing w:line="360" w:lineRule="auto"/>
        <w:rPr>
          <w:rFonts w:ascii="仿宋" w:hAnsi="仿宋" w:cs="仿宋"/>
          <w:sz w:val="28"/>
          <w:szCs w:val="28"/>
        </w:rPr>
      </w:pPr>
      <w:r>
        <w:rPr>
          <w:rFonts w:hint="eastAsia" w:ascii="仿宋" w:hAnsi="仿宋" w:cs="仿宋"/>
          <w:sz w:val="28"/>
          <w:szCs w:val="28"/>
        </w:rPr>
        <w:t>1：解密倒计时，在解密时间内，供应商可进行解密报价操作</w:t>
      </w:r>
    </w:p>
    <w:p w14:paraId="6F695AAB">
      <w:pPr>
        <w:spacing w:line="360" w:lineRule="auto"/>
        <w:rPr>
          <w:rFonts w:ascii="仿宋" w:hAnsi="仿宋" w:cs="仿宋"/>
          <w:sz w:val="28"/>
          <w:szCs w:val="28"/>
        </w:rPr>
      </w:pPr>
      <w:r>
        <w:rPr>
          <w:rFonts w:hint="eastAsia" w:ascii="仿宋" w:hAnsi="仿宋" w:cs="仿宋"/>
          <w:sz w:val="28"/>
          <w:szCs w:val="28"/>
        </w:rPr>
        <w:t>2：当供应商解密完成，可查看报价情况</w:t>
      </w:r>
    </w:p>
    <w:p w14:paraId="314810ED">
      <w:pPr>
        <w:pStyle w:val="3"/>
        <w:numPr>
          <w:ilvl w:val="1"/>
          <w:numId w:val="0"/>
        </w:numPr>
      </w:pPr>
      <w:bookmarkStart w:id="12" w:name="_Toc18321"/>
      <w:r>
        <w:rPr>
          <w:rFonts w:hint="eastAsia"/>
          <w:sz w:val="30"/>
          <w:szCs w:val="30"/>
        </w:rPr>
        <w:t>（四）报价一览表</w:t>
      </w:r>
      <w:bookmarkEnd w:id="12"/>
    </w:p>
    <w:p w14:paraId="5A5ABE1A">
      <w:pPr>
        <w:spacing w:line="360" w:lineRule="auto"/>
        <w:rPr>
          <w:rFonts w:ascii="仿宋" w:hAnsi="仿宋" w:cs="仿宋"/>
          <w:b/>
          <w:bCs/>
          <w:sz w:val="28"/>
          <w:szCs w:val="28"/>
        </w:rPr>
      </w:pPr>
      <w:r>
        <w:rPr>
          <w:rFonts w:hint="eastAsia" w:ascii="仿宋" w:hAnsi="仿宋" w:cs="仿宋"/>
          <w:b/>
          <w:bCs/>
          <w:sz w:val="28"/>
          <w:szCs w:val="28"/>
        </w:rPr>
        <w:t>操作要求：</w:t>
      </w:r>
    </w:p>
    <w:p w14:paraId="1DC9C949">
      <w:pPr>
        <w:spacing w:line="360" w:lineRule="auto"/>
        <w:rPr>
          <w:rFonts w:ascii="仿宋" w:hAnsi="仿宋" w:cs="仿宋"/>
          <w:sz w:val="28"/>
          <w:szCs w:val="28"/>
        </w:rPr>
      </w:pPr>
      <w:r>
        <w:rPr>
          <w:rFonts w:hint="eastAsia" w:ascii="仿宋" w:hAnsi="仿宋" w:cs="仿宋"/>
          <w:sz w:val="28"/>
          <w:szCs w:val="28"/>
        </w:rPr>
        <w:t>1：可用压缩文件形式的格式批量下载勾选供应商的响应文件</w:t>
      </w:r>
    </w:p>
    <w:p w14:paraId="4549585D">
      <w:pPr>
        <w:spacing w:line="360" w:lineRule="auto"/>
        <w:rPr>
          <w:rFonts w:ascii="仿宋" w:hAnsi="仿宋" w:cs="仿宋"/>
          <w:sz w:val="28"/>
          <w:szCs w:val="28"/>
        </w:rPr>
      </w:pPr>
      <w:r>
        <w:rPr>
          <w:rFonts w:hint="eastAsia" w:ascii="仿宋" w:hAnsi="仿宋" w:cs="仿宋"/>
          <w:sz w:val="28"/>
          <w:szCs w:val="28"/>
        </w:rPr>
        <w:t>2：可选择对应的序号区间下载响应文件</w:t>
      </w:r>
    </w:p>
    <w:p w14:paraId="5938BDC2">
      <w:pPr>
        <w:spacing w:line="360" w:lineRule="auto"/>
        <w:rPr>
          <w:rFonts w:ascii="仿宋" w:hAnsi="仿宋" w:cs="仿宋"/>
          <w:sz w:val="28"/>
          <w:szCs w:val="28"/>
        </w:rPr>
      </w:pPr>
      <w:r>
        <w:rPr>
          <w:rFonts w:hint="eastAsia" w:ascii="仿宋" w:hAnsi="仿宋" w:cs="仿宋"/>
          <w:sz w:val="28"/>
          <w:szCs w:val="28"/>
        </w:rPr>
        <w:t>3：可下载和预览响应文件</w:t>
      </w:r>
    </w:p>
    <w:p w14:paraId="369DDF26">
      <w:pPr>
        <w:spacing w:line="360" w:lineRule="auto"/>
        <w:rPr>
          <w:rFonts w:ascii="仿宋" w:hAnsi="仿宋" w:cs="仿宋"/>
          <w:sz w:val="28"/>
          <w:szCs w:val="28"/>
        </w:rPr>
      </w:pPr>
      <w:r>
        <w:rPr>
          <w:rFonts w:hint="eastAsia" w:ascii="仿宋" w:hAnsi="仿宋" w:cs="仿宋"/>
          <w:sz w:val="28"/>
          <w:szCs w:val="28"/>
        </w:rPr>
        <w:t>4：可点击查看供应商的多轮报价历史。</w:t>
      </w:r>
    </w:p>
    <w:p w14:paraId="4D6DEF4E">
      <w:pPr>
        <w:spacing w:line="360" w:lineRule="auto"/>
        <w:rPr>
          <w:rFonts w:ascii="仿宋" w:hAnsi="仿宋" w:cs="仿宋"/>
          <w:sz w:val="28"/>
          <w:szCs w:val="28"/>
        </w:rPr>
      </w:pPr>
      <w:r>
        <w:rPr>
          <w:rFonts w:hint="eastAsia" w:ascii="仿宋" w:hAnsi="仿宋" w:cs="仿宋"/>
          <w:sz w:val="28"/>
          <w:szCs w:val="28"/>
        </w:rPr>
        <w:t>5：可点击发起新的一轮报价</w:t>
      </w:r>
    </w:p>
    <w:p w14:paraId="1E7A831C">
      <w:pPr>
        <w:pStyle w:val="2"/>
        <w:spacing w:before="0" w:after="0" w:line="360" w:lineRule="auto"/>
        <w:rPr>
          <w:sz w:val="30"/>
          <w:szCs w:val="30"/>
        </w:rPr>
      </w:pPr>
      <w:bookmarkStart w:id="13" w:name="_Toc31750"/>
      <w:r>
        <w:rPr>
          <w:rFonts w:hint="eastAsia"/>
          <w:sz w:val="30"/>
          <w:szCs w:val="30"/>
        </w:rPr>
        <w:t>模块三：评审</w:t>
      </w:r>
      <w:bookmarkEnd w:id="13"/>
    </w:p>
    <w:p w14:paraId="410EDE0C">
      <w:pPr>
        <w:pStyle w:val="3"/>
        <w:numPr>
          <w:ilvl w:val="1"/>
          <w:numId w:val="0"/>
        </w:numPr>
        <w:spacing w:before="0" w:after="0"/>
        <w:rPr>
          <w:sz w:val="30"/>
          <w:szCs w:val="30"/>
        </w:rPr>
      </w:pPr>
      <w:bookmarkStart w:id="14" w:name="_Toc6747"/>
      <w:r>
        <w:rPr>
          <w:rFonts w:hint="eastAsia"/>
          <w:sz w:val="30"/>
          <w:szCs w:val="30"/>
        </w:rPr>
        <w:t>（一）组建评审小组</w:t>
      </w:r>
      <w:bookmarkEnd w:id="14"/>
    </w:p>
    <w:p w14:paraId="0EFB7A5A">
      <w:pPr>
        <w:spacing w:line="360" w:lineRule="auto"/>
        <w:rPr>
          <w:rFonts w:ascii="仿宋" w:hAnsi="仿宋" w:cs="仿宋"/>
          <w:sz w:val="28"/>
          <w:szCs w:val="28"/>
        </w:rPr>
      </w:pPr>
      <w:r>
        <w:rPr>
          <w:rFonts w:hint="eastAsia" w:ascii="仿宋" w:hAnsi="仿宋" w:cs="仿宋"/>
          <w:sz w:val="28"/>
          <w:szCs w:val="28"/>
        </w:rPr>
        <w:t>由经办人进行评委会组建设置。</w:t>
      </w:r>
    </w:p>
    <w:p w14:paraId="0D5E93AE">
      <w:pPr>
        <w:spacing w:line="360" w:lineRule="auto"/>
        <w:rPr>
          <w:rFonts w:ascii="仿宋" w:hAnsi="仿宋" w:cs="仿宋"/>
          <w:b/>
          <w:bCs/>
          <w:sz w:val="28"/>
          <w:szCs w:val="28"/>
        </w:rPr>
      </w:pPr>
      <w:r>
        <w:rPr>
          <w:rFonts w:hint="eastAsia" w:ascii="仿宋" w:hAnsi="仿宋" w:cs="仿宋"/>
          <w:b/>
          <w:bCs/>
          <w:sz w:val="28"/>
          <w:szCs w:val="28"/>
        </w:rPr>
        <w:t>操作要求：</w:t>
      </w:r>
    </w:p>
    <w:p w14:paraId="753C09D3">
      <w:pPr>
        <w:spacing w:line="360" w:lineRule="auto"/>
        <w:rPr>
          <w:rFonts w:ascii="仿宋" w:hAnsi="仿宋" w:cs="仿宋"/>
          <w:sz w:val="28"/>
          <w:szCs w:val="28"/>
        </w:rPr>
      </w:pPr>
      <w:r>
        <w:rPr>
          <w:rFonts w:hint="eastAsia" w:ascii="仿宋" w:hAnsi="仿宋" w:cs="仿宋"/>
          <w:sz w:val="28"/>
          <w:szCs w:val="28"/>
        </w:rPr>
        <w:t>1：可修改评委会名称，默认为</w:t>
      </w:r>
      <w:ins w:id="41" w:author="朱静文" w:date="2026-08-24T15:50:00Z">
        <w:r>
          <w:rPr>
            <w:rFonts w:hint="eastAsia" w:ascii="仿宋" w:hAnsi="仿宋" w:cs="仿宋"/>
            <w:sz w:val="28"/>
            <w:szCs w:val="28"/>
          </w:rPr>
          <w:t>“</w:t>
        </w:r>
      </w:ins>
      <w:r>
        <w:rPr>
          <w:rFonts w:hint="eastAsia" w:ascii="仿宋" w:hAnsi="仿宋" w:cs="仿宋"/>
          <w:sz w:val="28"/>
          <w:szCs w:val="28"/>
        </w:rPr>
        <w:t>项目名称</w:t>
      </w:r>
      <w:ins w:id="42" w:author="朱静文" w:date="2026-08-24T15:50:00Z">
        <w:r>
          <w:rPr>
            <w:rFonts w:hint="eastAsia" w:ascii="仿宋" w:hAnsi="仿宋" w:cs="仿宋"/>
            <w:sz w:val="28"/>
            <w:szCs w:val="28"/>
          </w:rPr>
          <w:t>+评委会”</w:t>
        </w:r>
      </w:ins>
    </w:p>
    <w:p w14:paraId="4AEE3551">
      <w:pPr>
        <w:spacing w:line="360" w:lineRule="auto"/>
        <w:rPr>
          <w:rFonts w:ascii="仿宋" w:hAnsi="仿宋" w:cs="仿宋"/>
          <w:sz w:val="28"/>
          <w:szCs w:val="28"/>
        </w:rPr>
      </w:pPr>
      <w:r>
        <w:rPr>
          <w:rFonts w:hint="eastAsia" w:ascii="仿宋" w:hAnsi="仿宋" w:cs="仿宋"/>
          <w:sz w:val="28"/>
          <w:szCs w:val="28"/>
        </w:rPr>
        <w:t>2：可添加关联标段</w:t>
      </w:r>
    </w:p>
    <w:p w14:paraId="3A29AF40">
      <w:pPr>
        <w:spacing w:line="360" w:lineRule="auto"/>
        <w:rPr>
          <w:rFonts w:ascii="仿宋" w:hAnsi="仿宋" w:cs="仿宋"/>
          <w:sz w:val="28"/>
          <w:szCs w:val="28"/>
        </w:rPr>
      </w:pPr>
      <w:r>
        <w:rPr>
          <w:rFonts w:hint="eastAsia" w:ascii="仿宋" w:hAnsi="仿宋" w:cs="仿宋"/>
          <w:sz w:val="28"/>
          <w:szCs w:val="28"/>
        </w:rPr>
        <w:t>3：选择组建方式，组建方式分为‘直接指定’、‘随机抽取’、‘外部平台抽取’</w:t>
      </w:r>
    </w:p>
    <w:p w14:paraId="6C3E350F">
      <w:pPr>
        <w:spacing w:line="360" w:lineRule="auto"/>
        <w:rPr>
          <w:rFonts w:ascii="仿宋" w:hAnsi="仿宋" w:cs="仿宋"/>
          <w:sz w:val="28"/>
          <w:szCs w:val="28"/>
        </w:rPr>
      </w:pPr>
      <w:r>
        <w:rPr>
          <w:rFonts w:hint="eastAsia" w:ascii="仿宋" w:hAnsi="仿宋" w:cs="仿宋"/>
          <w:sz w:val="28"/>
          <w:szCs w:val="28"/>
        </w:rPr>
        <w:t>4：选择采购小组的专家和招标人代表认人数</w:t>
      </w:r>
    </w:p>
    <w:p w14:paraId="34DA950E">
      <w:pPr>
        <w:spacing w:line="360" w:lineRule="auto"/>
        <w:rPr>
          <w:rFonts w:ascii="仿宋" w:hAnsi="仿宋" w:cs="仿宋"/>
          <w:sz w:val="28"/>
          <w:szCs w:val="28"/>
        </w:rPr>
      </w:pPr>
      <w:r>
        <w:rPr>
          <w:rFonts w:hint="eastAsia" w:ascii="仿宋" w:hAnsi="仿宋" w:cs="仿宋"/>
          <w:sz w:val="28"/>
          <w:szCs w:val="28"/>
        </w:rPr>
        <w:t>5：</w:t>
      </w:r>
      <w:ins w:id="43" w:author="朱静文" w:date="2026-08-24T15:54:00Z">
        <w:r>
          <w:rPr>
            <w:rFonts w:hint="eastAsia" w:ascii="仿宋" w:hAnsi="仿宋" w:cs="仿宋"/>
            <w:sz w:val="28"/>
            <w:szCs w:val="28"/>
          </w:rPr>
          <w:t>自动填入</w:t>
        </w:r>
      </w:ins>
      <w:r>
        <w:rPr>
          <w:rFonts w:hint="eastAsia" w:ascii="仿宋" w:hAnsi="仿宋" w:cs="仿宋"/>
          <w:sz w:val="28"/>
          <w:szCs w:val="28"/>
        </w:rPr>
        <w:t>提交人</w:t>
      </w:r>
      <w:del w:id="44" w:author="朱静文" w:date="2026-08-24T15:54:00Z">
        <w:r>
          <w:rPr>
            <w:rFonts w:hint="eastAsia" w:ascii="仿宋" w:hAnsi="仿宋" w:cs="仿宋"/>
            <w:sz w:val="28"/>
            <w:szCs w:val="28"/>
          </w:rPr>
          <w:delText>自动填入</w:delText>
        </w:r>
      </w:del>
      <w:r>
        <w:rPr>
          <w:rFonts w:hint="eastAsia" w:ascii="仿宋" w:hAnsi="仿宋" w:cs="仿宋"/>
          <w:sz w:val="28"/>
          <w:szCs w:val="28"/>
        </w:rPr>
        <w:t>，默认为经办人</w:t>
      </w:r>
    </w:p>
    <w:p w14:paraId="5CE2CAB9">
      <w:pPr>
        <w:spacing w:line="360" w:lineRule="auto"/>
        <w:rPr>
          <w:rFonts w:ascii="仿宋" w:hAnsi="仿宋" w:cs="仿宋"/>
          <w:sz w:val="28"/>
          <w:szCs w:val="28"/>
        </w:rPr>
      </w:pPr>
      <w:r>
        <w:rPr>
          <w:rFonts w:hint="eastAsia" w:ascii="仿宋" w:hAnsi="仿宋" w:cs="仿宋"/>
          <w:sz w:val="28"/>
          <w:szCs w:val="28"/>
        </w:rPr>
        <w:t>6：选择评审时间</w:t>
      </w:r>
    </w:p>
    <w:p w14:paraId="7DA27B7A">
      <w:pPr>
        <w:spacing w:line="360" w:lineRule="auto"/>
        <w:rPr>
          <w:rFonts w:ascii="仿宋" w:hAnsi="仿宋" w:cs="仿宋"/>
          <w:sz w:val="28"/>
          <w:szCs w:val="28"/>
        </w:rPr>
      </w:pPr>
      <w:r>
        <w:rPr>
          <w:rFonts w:hint="eastAsia" w:ascii="仿宋" w:hAnsi="仿宋" w:cs="仿宋"/>
          <w:sz w:val="28"/>
          <w:szCs w:val="28"/>
        </w:rPr>
        <w:t>7：输入评审地点</w:t>
      </w:r>
    </w:p>
    <w:p w14:paraId="0DFAE091">
      <w:pPr>
        <w:spacing w:line="360" w:lineRule="auto"/>
        <w:rPr>
          <w:rFonts w:ascii="仿宋" w:hAnsi="仿宋" w:cs="仿宋"/>
          <w:sz w:val="28"/>
          <w:szCs w:val="28"/>
        </w:rPr>
      </w:pPr>
      <w:r>
        <w:rPr>
          <w:rFonts w:hint="eastAsia" w:ascii="仿宋" w:hAnsi="仿宋" w:cs="仿宋"/>
          <w:sz w:val="28"/>
          <w:szCs w:val="28"/>
        </w:rPr>
        <w:t>8：可选择完成时是否给评委会成员发送短信</w:t>
      </w:r>
      <w:ins w:id="45" w:author="朱静文" w:date="2026-08-24T15:55:00Z">
        <w:r>
          <w:rPr>
            <w:rFonts w:hint="eastAsia" w:ascii="仿宋" w:hAnsi="仿宋" w:cs="仿宋"/>
            <w:sz w:val="28"/>
            <w:szCs w:val="28"/>
          </w:rPr>
          <w:t>/邮件</w:t>
        </w:r>
      </w:ins>
    </w:p>
    <w:p w14:paraId="32A8765D">
      <w:pPr>
        <w:spacing w:line="360" w:lineRule="auto"/>
        <w:rPr>
          <w:rFonts w:ascii="仿宋" w:hAnsi="仿宋" w:cs="仿宋"/>
          <w:sz w:val="28"/>
          <w:szCs w:val="28"/>
        </w:rPr>
      </w:pPr>
      <w:r>
        <w:rPr>
          <w:rFonts w:hint="eastAsia" w:ascii="仿宋" w:hAnsi="仿宋" w:cs="仿宋"/>
          <w:sz w:val="28"/>
          <w:szCs w:val="28"/>
        </w:rPr>
        <w:t>9：点击选择参与评审的专家</w:t>
      </w:r>
    </w:p>
    <w:p w14:paraId="48519EEF">
      <w:pPr>
        <w:spacing w:line="360" w:lineRule="auto"/>
        <w:rPr>
          <w:ins w:id="46" w:author="朱静文" w:date="2026-08-24T15:56:00Z"/>
          <w:rFonts w:ascii="仿宋" w:hAnsi="仿宋" w:cs="仿宋"/>
          <w:sz w:val="28"/>
          <w:szCs w:val="28"/>
        </w:rPr>
      </w:pPr>
      <w:r>
        <w:rPr>
          <w:rFonts w:hint="eastAsia" w:ascii="仿宋" w:hAnsi="仿宋" w:cs="仿宋"/>
          <w:sz w:val="28"/>
          <w:szCs w:val="28"/>
        </w:rPr>
        <w:t>10：点击选择参与评审的招标人代表</w:t>
      </w:r>
    </w:p>
    <w:p w14:paraId="599988D0">
      <w:pPr>
        <w:spacing w:line="360" w:lineRule="auto"/>
        <w:rPr>
          <w:rFonts w:asciiTheme="majorHAnsi" w:hAnsiTheme="majorHAnsi" w:cstheme="majorBidi"/>
          <w:b/>
          <w:bCs/>
          <w:sz w:val="30"/>
          <w:szCs w:val="30"/>
        </w:rPr>
      </w:pPr>
      <w:ins w:id="47" w:author="朱静文" w:date="2026-08-24T15:56:00Z">
        <w:r>
          <w:rPr>
            <w:rFonts w:hint="eastAsia" w:ascii="仿宋" w:hAnsi="仿宋" w:cs="仿宋"/>
            <w:sz w:val="28"/>
            <w:szCs w:val="28"/>
          </w:rPr>
          <w:t>1</w:t>
        </w:r>
      </w:ins>
      <w:ins w:id="48" w:author="朱静文" w:date="2026-08-24T15:56:00Z">
        <w:r>
          <w:rPr>
            <w:rFonts w:ascii="仿宋" w:hAnsi="仿宋" w:cs="仿宋"/>
            <w:sz w:val="28"/>
            <w:szCs w:val="28"/>
          </w:rPr>
          <w:t>1</w:t>
        </w:r>
      </w:ins>
      <w:ins w:id="49" w:author="朱静文" w:date="2026-08-24T15:56:00Z">
        <w:r>
          <w:rPr>
            <w:rFonts w:hint="eastAsia" w:ascii="仿宋" w:hAnsi="仿宋" w:cs="仿宋"/>
            <w:sz w:val="28"/>
            <w:szCs w:val="28"/>
          </w:rPr>
          <w:t>：点击选择是否需要供应商到现场，以及选择是否需要发送对应的短信/邮件</w:t>
        </w:r>
      </w:ins>
    </w:p>
    <w:p w14:paraId="366F04F4">
      <w:pPr>
        <w:pStyle w:val="3"/>
        <w:numPr>
          <w:ilvl w:val="1"/>
          <w:numId w:val="0"/>
        </w:numPr>
        <w:spacing w:before="0" w:after="0"/>
        <w:rPr>
          <w:sz w:val="30"/>
          <w:szCs w:val="30"/>
        </w:rPr>
      </w:pPr>
      <w:bookmarkStart w:id="15" w:name="_Toc6197"/>
      <w:r>
        <w:rPr>
          <w:rFonts w:hint="eastAsia"/>
          <w:sz w:val="30"/>
          <w:szCs w:val="30"/>
        </w:rPr>
        <w:t>（二）评标准备</w:t>
      </w:r>
      <w:bookmarkEnd w:id="15"/>
    </w:p>
    <w:p w14:paraId="37DF5197">
      <w:pPr>
        <w:spacing w:line="360" w:lineRule="auto"/>
        <w:rPr>
          <w:rFonts w:ascii="仿宋" w:hAnsi="仿宋" w:cs="仿宋"/>
          <w:sz w:val="28"/>
          <w:szCs w:val="28"/>
        </w:rPr>
      </w:pPr>
      <w:r>
        <w:rPr>
          <w:rFonts w:hint="eastAsia" w:ascii="仿宋" w:hAnsi="仿宋" w:cs="仿宋"/>
          <w:sz w:val="28"/>
          <w:szCs w:val="28"/>
        </w:rPr>
        <w:t>评标专家选定后可对专家组长进行设置与评标节点分配。</w:t>
      </w:r>
    </w:p>
    <w:p w14:paraId="0BB25A36">
      <w:pPr>
        <w:spacing w:line="360" w:lineRule="auto"/>
        <w:rPr>
          <w:rFonts w:ascii="仿宋" w:hAnsi="仿宋" w:cs="仿宋"/>
          <w:b/>
          <w:bCs/>
          <w:sz w:val="28"/>
          <w:szCs w:val="28"/>
        </w:rPr>
      </w:pPr>
      <w:r>
        <w:rPr>
          <w:rFonts w:hint="eastAsia" w:ascii="仿宋" w:hAnsi="仿宋" w:cs="仿宋"/>
          <w:b/>
          <w:bCs/>
          <w:sz w:val="28"/>
          <w:szCs w:val="28"/>
        </w:rPr>
        <w:t>操作要求：</w:t>
      </w:r>
    </w:p>
    <w:p w14:paraId="0E4F49BD">
      <w:pPr>
        <w:spacing w:line="360" w:lineRule="auto"/>
        <w:rPr>
          <w:rFonts w:ascii="仿宋" w:hAnsi="仿宋" w:cs="仿宋"/>
          <w:sz w:val="28"/>
          <w:szCs w:val="28"/>
        </w:rPr>
      </w:pPr>
      <w:r>
        <w:rPr>
          <w:rFonts w:hint="eastAsia" w:ascii="仿宋" w:hAnsi="仿宋" w:cs="仿宋"/>
          <w:sz w:val="28"/>
          <w:szCs w:val="28"/>
        </w:rPr>
        <w:t>1：评标专家可在待办中投票选举一名组长可投票</w:t>
      </w:r>
    </w:p>
    <w:p w14:paraId="5AFE6978">
      <w:pPr>
        <w:spacing w:line="360" w:lineRule="auto"/>
        <w:rPr>
          <w:rFonts w:ascii="仿宋" w:hAnsi="仿宋" w:cs="仿宋"/>
          <w:sz w:val="28"/>
          <w:szCs w:val="28"/>
        </w:rPr>
      </w:pPr>
      <w:r>
        <w:rPr>
          <w:rFonts w:hint="eastAsia" w:ascii="仿宋" w:hAnsi="仿宋" w:cs="仿宋"/>
          <w:sz w:val="28"/>
          <w:szCs w:val="28"/>
        </w:rPr>
        <w:t>2：评标组长可对评标进行汇总</w:t>
      </w:r>
    </w:p>
    <w:p w14:paraId="2FF0923C">
      <w:pPr>
        <w:spacing w:line="360" w:lineRule="auto"/>
        <w:rPr>
          <w:rFonts w:ascii="仿宋" w:hAnsi="仿宋" w:cs="仿宋"/>
          <w:sz w:val="28"/>
          <w:szCs w:val="28"/>
        </w:rPr>
      </w:pPr>
      <w:r>
        <w:rPr>
          <w:rFonts w:hint="eastAsia" w:ascii="仿宋" w:hAnsi="仿宋" w:cs="仿宋"/>
          <w:sz w:val="28"/>
          <w:szCs w:val="28"/>
        </w:rPr>
        <w:t>3：点可添加或修改其他参评人员</w:t>
      </w:r>
    </w:p>
    <w:p w14:paraId="63DF3567">
      <w:pPr>
        <w:spacing w:line="360" w:lineRule="auto"/>
        <w:rPr>
          <w:rFonts w:ascii="仿宋" w:hAnsi="仿宋" w:cs="仿宋"/>
          <w:sz w:val="28"/>
          <w:szCs w:val="28"/>
        </w:rPr>
      </w:pPr>
      <w:r>
        <w:rPr>
          <w:rFonts w:hint="eastAsia" w:ascii="仿宋" w:hAnsi="仿宋" w:cs="仿宋"/>
          <w:sz w:val="28"/>
          <w:szCs w:val="28"/>
        </w:rPr>
        <w:t>4：可</w:t>
      </w:r>
      <w:del w:id="50" w:author="朱静文" w:date="2026-08-24T16:05:00Z">
        <w:r>
          <w:rPr>
            <w:rFonts w:hint="eastAsia" w:ascii="仿宋" w:hAnsi="仿宋" w:cs="仿宋"/>
            <w:sz w:val="28"/>
            <w:szCs w:val="28"/>
          </w:rPr>
          <w:delText>修改</w:delText>
        </w:r>
      </w:del>
      <w:ins w:id="51" w:author="朱静文" w:date="2026-08-24T16:06:00Z">
        <w:r>
          <w:rPr>
            <w:rFonts w:hint="eastAsia" w:ascii="仿宋" w:hAnsi="仿宋" w:cs="仿宋"/>
            <w:sz w:val="28"/>
            <w:szCs w:val="28"/>
          </w:rPr>
          <w:t>协助</w:t>
        </w:r>
      </w:ins>
      <w:r>
        <w:rPr>
          <w:rFonts w:hint="eastAsia" w:ascii="仿宋" w:hAnsi="仿宋" w:cs="仿宋"/>
          <w:sz w:val="28"/>
          <w:szCs w:val="28"/>
        </w:rPr>
        <w:t>采购小组成员</w:t>
      </w:r>
      <w:del w:id="52" w:author="朱静文" w:date="2026-08-24T16:06:00Z">
        <w:r>
          <w:rPr>
            <w:rFonts w:hint="eastAsia" w:ascii="仿宋" w:hAnsi="仿宋" w:cs="仿宋"/>
            <w:sz w:val="28"/>
            <w:szCs w:val="28"/>
          </w:rPr>
          <w:delText>的</w:delText>
        </w:r>
      </w:del>
      <w:ins w:id="53" w:author="朱静文" w:date="2026-08-24T16:06:00Z">
        <w:r>
          <w:rPr>
            <w:rFonts w:hint="eastAsia" w:ascii="仿宋" w:hAnsi="仿宋" w:cs="仿宋"/>
            <w:sz w:val="28"/>
            <w:szCs w:val="28"/>
          </w:rPr>
          <w:t>重置</w:t>
        </w:r>
      </w:ins>
      <w:r>
        <w:rPr>
          <w:rFonts w:hint="eastAsia" w:ascii="仿宋" w:hAnsi="仿宋" w:cs="仿宋"/>
          <w:sz w:val="28"/>
          <w:szCs w:val="28"/>
        </w:rPr>
        <w:t>登录密码</w:t>
      </w:r>
    </w:p>
    <w:p w14:paraId="24A58E10">
      <w:pPr>
        <w:spacing w:line="360" w:lineRule="auto"/>
        <w:rPr>
          <w:rFonts w:ascii="仿宋" w:hAnsi="仿宋" w:cs="仿宋"/>
          <w:sz w:val="28"/>
          <w:szCs w:val="28"/>
        </w:rPr>
      </w:pPr>
      <w:r>
        <w:rPr>
          <w:rFonts w:hint="eastAsia" w:ascii="仿宋" w:hAnsi="仿宋" w:cs="仿宋"/>
          <w:sz w:val="28"/>
          <w:szCs w:val="28"/>
        </w:rPr>
        <w:t>5：可选择该专家需要参与评审的节点，默认为全选</w:t>
      </w:r>
    </w:p>
    <w:p w14:paraId="192304AF">
      <w:pPr>
        <w:spacing w:line="360" w:lineRule="auto"/>
        <w:rPr>
          <w:b/>
          <w:bCs/>
        </w:rPr>
      </w:pPr>
      <w:r>
        <w:rPr>
          <w:rFonts w:hint="eastAsia" w:ascii="仿宋" w:hAnsi="仿宋" w:cs="仿宋"/>
          <w:b/>
          <w:bCs/>
          <w:sz w:val="28"/>
          <w:szCs w:val="28"/>
        </w:rPr>
        <w:t>进入评标</w:t>
      </w:r>
    </w:p>
    <w:p w14:paraId="0CA6AC1E">
      <w:pPr>
        <w:spacing w:line="360" w:lineRule="auto"/>
        <w:rPr>
          <w:rFonts w:ascii="仿宋" w:hAnsi="仿宋" w:cs="仿宋"/>
          <w:sz w:val="28"/>
          <w:szCs w:val="28"/>
        </w:rPr>
      </w:pPr>
      <w:r>
        <w:rPr>
          <w:rFonts w:hint="eastAsia" w:ascii="仿宋" w:hAnsi="仿宋" w:cs="仿宋"/>
          <w:sz w:val="28"/>
          <w:szCs w:val="28"/>
        </w:rPr>
        <w:t>在设置完成评委会，评标时间达到后经办人可进入评标大厅在专家进行签到后正式开始评标。</w:t>
      </w:r>
    </w:p>
    <w:p w14:paraId="3CF76546">
      <w:pPr>
        <w:pStyle w:val="3"/>
        <w:keepNext w:val="0"/>
        <w:keepLines w:val="0"/>
        <w:numPr>
          <w:ilvl w:val="1"/>
          <w:numId w:val="0"/>
        </w:numPr>
        <w:spacing w:before="0" w:after="0"/>
        <w:rPr>
          <w:sz w:val="30"/>
          <w:szCs w:val="30"/>
        </w:rPr>
      </w:pPr>
      <w:bookmarkStart w:id="16" w:name="_Toc12362"/>
      <w:r>
        <w:rPr>
          <w:rFonts w:hint="eastAsia"/>
          <w:sz w:val="30"/>
          <w:szCs w:val="30"/>
        </w:rPr>
        <w:t>（三）评标界面</w:t>
      </w:r>
      <w:bookmarkEnd w:id="16"/>
    </w:p>
    <w:p w14:paraId="0F002550">
      <w:pPr>
        <w:spacing w:line="360" w:lineRule="auto"/>
        <w:rPr>
          <w:b/>
        </w:rPr>
      </w:pPr>
      <w:r>
        <w:rPr>
          <w:rFonts w:hint="eastAsia" w:ascii="仿宋" w:hAnsi="仿宋" w:cs="仿宋"/>
          <w:sz w:val="28"/>
          <w:szCs w:val="28"/>
        </w:rPr>
        <w:t>设置完评标准备信息，选完组长后，</w:t>
      </w:r>
      <w:del w:id="54" w:author="朱静文" w:date="2026-08-24T16:06:00Z">
        <w:r>
          <w:rPr>
            <w:rFonts w:hint="eastAsia" w:ascii="仿宋" w:hAnsi="仿宋" w:cs="仿宋"/>
            <w:sz w:val="28"/>
            <w:szCs w:val="28"/>
          </w:rPr>
          <w:delText>点击【评标大厅】</w:delText>
        </w:r>
      </w:del>
      <w:r>
        <w:rPr>
          <w:rFonts w:hint="eastAsia" w:ascii="仿宋" w:hAnsi="仿宋" w:cs="仿宋"/>
          <w:sz w:val="28"/>
          <w:szCs w:val="28"/>
        </w:rPr>
        <w:t>可</w:t>
      </w:r>
      <w:ins w:id="55" w:author="朱静文" w:date="2026-08-24T16:06:00Z">
        <w:r>
          <w:rPr>
            <w:rFonts w:hint="eastAsia" w:ascii="仿宋" w:hAnsi="仿宋" w:cs="仿宋"/>
            <w:sz w:val="28"/>
            <w:szCs w:val="28"/>
          </w:rPr>
          <w:t>选择</w:t>
        </w:r>
      </w:ins>
      <w:r>
        <w:rPr>
          <w:rFonts w:hint="eastAsia" w:ascii="仿宋" w:hAnsi="仿宋" w:cs="仿宋"/>
          <w:sz w:val="28"/>
          <w:szCs w:val="28"/>
        </w:rPr>
        <w:t>进入评审</w:t>
      </w:r>
      <w:ins w:id="56" w:author="朱静文" w:date="2026-08-24T16:07:00Z">
        <w:r>
          <w:rPr>
            <w:rFonts w:hint="eastAsia" w:ascii="仿宋" w:hAnsi="仿宋" w:cs="仿宋"/>
            <w:sz w:val="28"/>
            <w:szCs w:val="28"/>
          </w:rPr>
          <w:t>环节</w:t>
        </w:r>
      </w:ins>
      <w:r>
        <w:rPr>
          <w:rFonts w:hint="eastAsia" w:ascii="仿宋" w:hAnsi="仿宋" w:cs="仿宋"/>
          <w:sz w:val="28"/>
          <w:szCs w:val="28"/>
        </w:rPr>
        <w:t>。</w:t>
      </w:r>
    </w:p>
    <w:p w14:paraId="452ED9A6">
      <w:pPr>
        <w:spacing w:line="360" w:lineRule="auto"/>
        <w:rPr>
          <w:rFonts w:ascii="仿宋" w:hAnsi="仿宋" w:cs="仿宋"/>
          <w:b/>
          <w:bCs/>
          <w:sz w:val="28"/>
          <w:szCs w:val="28"/>
        </w:rPr>
      </w:pPr>
      <w:r>
        <w:rPr>
          <w:rFonts w:hint="eastAsia" w:ascii="仿宋" w:hAnsi="仿宋" w:cs="仿宋"/>
          <w:b/>
          <w:bCs/>
          <w:sz w:val="28"/>
          <w:szCs w:val="28"/>
        </w:rPr>
        <w:t>操作要求：</w:t>
      </w:r>
    </w:p>
    <w:p w14:paraId="583CE424">
      <w:pPr>
        <w:spacing w:line="360" w:lineRule="auto"/>
        <w:rPr>
          <w:rFonts w:ascii="仿宋" w:hAnsi="仿宋" w:cs="仿宋"/>
          <w:sz w:val="28"/>
          <w:szCs w:val="28"/>
        </w:rPr>
      </w:pPr>
      <w:r>
        <w:rPr>
          <w:rFonts w:hint="eastAsia" w:ascii="仿宋" w:hAnsi="仿宋" w:cs="仿宋"/>
          <w:sz w:val="28"/>
          <w:szCs w:val="28"/>
        </w:rPr>
        <w:t>1：</w:t>
      </w:r>
      <w:del w:id="57" w:author="朱静文" w:date="2026-08-24T16:22:00Z">
        <w:r>
          <w:rPr>
            <w:rFonts w:hint="eastAsia" w:ascii="仿宋" w:hAnsi="仿宋" w:cs="仿宋"/>
            <w:sz w:val="28"/>
            <w:szCs w:val="28"/>
          </w:rPr>
          <w:delText>点击评标</w:delText>
        </w:r>
      </w:del>
      <w:ins w:id="58" w:author="朱静文" w:date="2026-08-24T16:22:00Z">
        <w:r>
          <w:rPr>
            <w:rFonts w:hint="eastAsia" w:ascii="仿宋" w:hAnsi="仿宋" w:cs="仿宋"/>
            <w:sz w:val="28"/>
            <w:szCs w:val="28"/>
          </w:rPr>
          <w:t>设置统一按钮</w:t>
        </w:r>
      </w:ins>
      <w:r>
        <w:rPr>
          <w:rFonts w:hint="eastAsia" w:ascii="仿宋" w:hAnsi="仿宋" w:cs="仿宋"/>
          <w:sz w:val="28"/>
          <w:szCs w:val="28"/>
        </w:rPr>
        <w:t>，进入详细的评标页面</w:t>
      </w:r>
    </w:p>
    <w:p w14:paraId="5D9404C1">
      <w:pPr>
        <w:spacing w:line="360" w:lineRule="auto"/>
        <w:rPr>
          <w:rFonts w:ascii="仿宋" w:hAnsi="仿宋" w:cs="仿宋"/>
          <w:sz w:val="28"/>
          <w:szCs w:val="28"/>
        </w:rPr>
      </w:pPr>
      <w:r>
        <w:rPr>
          <w:rFonts w:hint="eastAsia" w:ascii="仿宋" w:hAnsi="仿宋" w:cs="仿宋"/>
          <w:sz w:val="28"/>
          <w:szCs w:val="28"/>
        </w:rPr>
        <w:t>2：可显示当前标段评标节点以及对应的进程，可通过不同颜色区别评标进度，如绿色表示专家已完成评审，黄色表示专家还未完成评审</w:t>
      </w:r>
    </w:p>
    <w:p w14:paraId="30841CCF">
      <w:pPr>
        <w:spacing w:line="360" w:lineRule="auto"/>
        <w:rPr>
          <w:b/>
          <w:sz w:val="28"/>
        </w:rPr>
      </w:pPr>
      <w:r>
        <w:rPr>
          <w:rFonts w:hint="eastAsia" w:ascii="仿宋" w:hAnsi="仿宋" w:cs="仿宋"/>
          <w:sz w:val="28"/>
          <w:szCs w:val="28"/>
        </w:rPr>
        <w:t>3：点击评标，会进入详细的评标页面，可</w:t>
      </w:r>
      <w:r>
        <w:rPr>
          <w:rFonts w:hint="eastAsia"/>
          <w:sz w:val="28"/>
        </w:rPr>
        <w:t>实时查看功能可以实时查看到各评委实时评审的情况；显示评标的辅助功能，如</w:t>
      </w:r>
      <w:ins w:id="59" w:author="朱静文" w:date="2026-08-24T16:36:00Z">
        <w:r>
          <w:rPr>
            <w:rFonts w:hint="eastAsia"/>
            <w:sz w:val="28"/>
          </w:rPr>
          <w:t>触发</w:t>
        </w:r>
      </w:ins>
      <w:r>
        <w:rPr>
          <w:rFonts w:hint="eastAsia"/>
          <w:sz w:val="28"/>
        </w:rPr>
        <w:t>【撤回】</w:t>
      </w:r>
      <w:ins w:id="60" w:author="朱静文" w:date="2026-08-24T16:36:00Z">
        <w:r>
          <w:rPr>
            <w:rFonts w:hint="eastAsia"/>
            <w:sz w:val="28"/>
          </w:rPr>
          <w:t>功能</w:t>
        </w:r>
      </w:ins>
      <w:r>
        <w:rPr>
          <w:rFonts w:hint="eastAsia"/>
          <w:sz w:val="28"/>
        </w:rPr>
        <w:t>提醒经办人员核实，</w:t>
      </w:r>
      <w:ins w:id="61" w:author="朱静文" w:date="2026-08-24T16:36:00Z">
        <w:r>
          <w:rPr>
            <w:rFonts w:hint="eastAsia"/>
            <w:sz w:val="28"/>
          </w:rPr>
          <w:t>涉及</w:t>
        </w:r>
      </w:ins>
      <w:r>
        <w:rPr>
          <w:rFonts w:hint="eastAsia"/>
          <w:sz w:val="28"/>
        </w:rPr>
        <w:t>【否决投标人】</w:t>
      </w:r>
      <w:ins w:id="62" w:author="朱静文" w:date="2026-08-24T16:36:00Z">
        <w:r>
          <w:rPr>
            <w:rFonts w:hint="eastAsia"/>
            <w:sz w:val="28"/>
          </w:rPr>
          <w:t>功能</w:t>
        </w:r>
      </w:ins>
      <w:r>
        <w:rPr>
          <w:rFonts w:hint="eastAsia"/>
          <w:sz w:val="28"/>
        </w:rPr>
        <w:t>为手动否决投标人入口，</w:t>
      </w:r>
      <w:del w:id="63" w:author="朱静文" w:date="2026-08-24T16:37:00Z">
        <w:r>
          <w:rPr>
            <w:rFonts w:hint="eastAsia"/>
            <w:sz w:val="28"/>
          </w:rPr>
          <w:delText>【文件下载】</w:delText>
        </w:r>
      </w:del>
      <w:ins w:id="64" w:author="朱静文" w:date="2026-08-24T16:37:00Z">
        <w:r>
          <w:rPr>
            <w:rFonts w:hint="eastAsia"/>
            <w:sz w:val="28"/>
          </w:rPr>
          <w:t>设置</w:t>
        </w:r>
      </w:ins>
      <w:r>
        <w:rPr>
          <w:rFonts w:hint="eastAsia"/>
          <w:sz w:val="28"/>
        </w:rPr>
        <w:t>为查看下载投标人投标文件页面</w:t>
      </w:r>
      <w:ins w:id="65" w:author="朱静文" w:date="2026-08-24T16:37:00Z">
        <w:r>
          <w:rPr>
            <w:rFonts w:hint="eastAsia"/>
            <w:sz w:val="28"/>
          </w:rPr>
          <w:t>的【</w:t>
        </w:r>
      </w:ins>
      <w:ins w:id="66" w:author="朱静文" w:date="2026-08-24T16:38:00Z">
        <w:r>
          <w:rPr>
            <w:rFonts w:hint="eastAsia"/>
            <w:sz w:val="28"/>
          </w:rPr>
          <w:t>文件下载</w:t>
        </w:r>
      </w:ins>
      <w:ins w:id="67" w:author="朱静文" w:date="2026-08-24T16:37:00Z">
        <w:r>
          <w:rPr>
            <w:rFonts w:hint="eastAsia"/>
            <w:sz w:val="28"/>
          </w:rPr>
          <w:t>】入口</w:t>
        </w:r>
      </w:ins>
      <w:r>
        <w:rPr>
          <w:rFonts w:hint="eastAsia"/>
          <w:sz w:val="28"/>
        </w:rPr>
        <w:t>，</w:t>
      </w:r>
      <w:del w:id="68" w:author="朱静文" w:date="2026-08-24T16:38:00Z">
        <w:r>
          <w:rPr>
            <w:rFonts w:hint="eastAsia"/>
            <w:sz w:val="28"/>
          </w:rPr>
          <w:delText>【评委会列表】</w:delText>
        </w:r>
      </w:del>
      <w:ins w:id="69" w:author="朱静文" w:date="2026-08-24T16:38:00Z">
        <w:r>
          <w:rPr>
            <w:rFonts w:hint="eastAsia"/>
            <w:sz w:val="28"/>
          </w:rPr>
          <w:t>设置</w:t>
        </w:r>
      </w:ins>
      <w:r>
        <w:rPr>
          <w:rFonts w:hint="eastAsia"/>
          <w:sz w:val="28"/>
        </w:rPr>
        <w:t>查看专家信息列表页面</w:t>
      </w:r>
      <w:ins w:id="70" w:author="朱静文" w:date="2026-08-24T16:38:00Z">
        <w:r>
          <w:rPr>
            <w:rFonts w:hint="eastAsia"/>
            <w:sz w:val="28"/>
          </w:rPr>
          <w:t>的【评委会列表】入口。</w:t>
        </w:r>
      </w:ins>
    </w:p>
    <w:p w14:paraId="4FBE84FF">
      <w:pPr>
        <w:spacing w:line="360" w:lineRule="auto"/>
        <w:rPr>
          <w:rFonts w:ascii="仿宋" w:hAnsi="仿宋" w:cs="仿宋"/>
          <w:sz w:val="28"/>
          <w:szCs w:val="28"/>
        </w:rPr>
      </w:pPr>
      <w:r>
        <w:rPr>
          <w:rFonts w:hint="eastAsia" w:ascii="仿宋" w:hAnsi="仿宋" w:cs="仿宋"/>
          <w:sz w:val="28"/>
          <w:szCs w:val="28"/>
        </w:rPr>
        <w:t>4：经办人员在评标阶段主要汇总评审节点，评审节点汇总页面支持编辑汇总说明和汇总结论，评分节点汇总页面；对于分档打分节点，经办人将所有条款分档，分档结束后，专家才可进行打分</w:t>
      </w:r>
    </w:p>
    <w:p w14:paraId="2D898147">
      <w:pPr>
        <w:spacing w:line="360" w:lineRule="auto"/>
        <w:rPr>
          <w:rFonts w:ascii="仿宋" w:hAnsi="仿宋" w:cs="仿宋"/>
          <w:sz w:val="28"/>
          <w:szCs w:val="28"/>
        </w:rPr>
      </w:pPr>
      <w:r>
        <w:rPr>
          <w:rFonts w:hint="eastAsia" w:ascii="仿宋" w:hAnsi="仿宋" w:cs="仿宋"/>
          <w:sz w:val="28"/>
          <w:szCs w:val="28"/>
        </w:rPr>
        <w:t>5：评审表格展示模式，可切换横项/纵向展示</w:t>
      </w:r>
    </w:p>
    <w:p w14:paraId="7C60FF20">
      <w:pPr>
        <w:pStyle w:val="3"/>
        <w:keepNext w:val="0"/>
        <w:keepLines w:val="0"/>
        <w:numPr>
          <w:ilvl w:val="0"/>
          <w:numId w:val="1"/>
        </w:numPr>
        <w:spacing w:before="0" w:after="0"/>
        <w:rPr>
          <w:sz w:val="30"/>
          <w:szCs w:val="30"/>
        </w:rPr>
      </w:pPr>
      <w:r>
        <w:rPr>
          <w:rFonts w:hint="eastAsia"/>
          <w:sz w:val="30"/>
          <w:szCs w:val="30"/>
        </w:rPr>
        <w:t>风险筛查</w:t>
      </w:r>
    </w:p>
    <w:p w14:paraId="0566B10F">
      <w:pPr>
        <w:spacing w:line="360" w:lineRule="auto"/>
        <w:rPr>
          <w:rFonts w:ascii="仿宋" w:hAnsi="仿宋" w:cs="仿宋"/>
          <w:sz w:val="28"/>
          <w:szCs w:val="28"/>
        </w:rPr>
      </w:pPr>
      <w:r>
        <w:rPr>
          <w:rFonts w:hint="eastAsia" w:ascii="仿宋" w:hAnsi="仿宋" w:cs="仿宋"/>
          <w:sz w:val="28"/>
          <w:szCs w:val="28"/>
        </w:rPr>
        <w:t>报名截止后系统自动比对供应商联系人、联系电话</w:t>
      </w:r>
      <w:ins w:id="71" w:author="朱静文" w:date="2026-08-24T18:10:00Z">
        <w:r>
          <w:rPr>
            <w:rFonts w:hint="eastAsia" w:ascii="仿宋" w:hAnsi="仿宋" w:cs="仿宋"/>
            <w:sz w:val="28"/>
            <w:szCs w:val="28"/>
          </w:rPr>
          <w:t>等常规内容</w:t>
        </w:r>
      </w:ins>
      <w:r>
        <w:rPr>
          <w:rFonts w:hint="eastAsia" w:ascii="仿宋" w:hAnsi="仿宋" w:cs="仿宋"/>
          <w:sz w:val="28"/>
          <w:szCs w:val="28"/>
        </w:rPr>
        <w:t>，标记重复风险并生成清单，供经办人复核；不对接外部数据，仅降低形式审核责任。</w:t>
      </w:r>
    </w:p>
    <w:p w14:paraId="30B8DB55">
      <w:pPr>
        <w:spacing w:line="360" w:lineRule="auto"/>
        <w:rPr>
          <w:rFonts w:ascii="仿宋" w:hAnsi="仿宋" w:cs="仿宋"/>
          <w:b/>
          <w:bCs/>
          <w:sz w:val="28"/>
          <w:szCs w:val="28"/>
        </w:rPr>
      </w:pPr>
      <w:r>
        <w:rPr>
          <w:rFonts w:hint="eastAsia" w:ascii="仿宋" w:hAnsi="仿宋" w:cs="仿宋"/>
          <w:b/>
          <w:bCs/>
          <w:sz w:val="28"/>
          <w:szCs w:val="28"/>
        </w:rPr>
        <w:t>操作要求：</w:t>
      </w:r>
    </w:p>
    <w:p w14:paraId="335B4D6A">
      <w:pPr>
        <w:spacing w:line="360" w:lineRule="auto"/>
        <w:rPr>
          <w:rFonts w:ascii="仿宋" w:hAnsi="仿宋" w:cs="仿宋"/>
          <w:sz w:val="28"/>
          <w:szCs w:val="28"/>
        </w:rPr>
      </w:pPr>
      <w:r>
        <w:rPr>
          <w:rFonts w:hint="eastAsia" w:ascii="仿宋" w:hAnsi="仿宋" w:cs="仿宋"/>
          <w:sz w:val="28"/>
          <w:szCs w:val="28"/>
        </w:rPr>
        <w:t>1：点击检测可以对供应商的基本信息、mac地址、硬盘序列号检测与IP地址、文本相似度、企业关系分析检测，检测能显示进度。</w:t>
      </w:r>
    </w:p>
    <w:p w14:paraId="5C8C066F">
      <w:pPr>
        <w:spacing w:line="360" w:lineRule="auto"/>
        <w:rPr>
          <w:rFonts w:ascii="仿宋" w:hAnsi="仿宋" w:cs="仿宋"/>
          <w:sz w:val="28"/>
          <w:szCs w:val="28"/>
        </w:rPr>
      </w:pPr>
      <w:r>
        <w:rPr>
          <w:rFonts w:hint="eastAsia" w:ascii="仿宋" w:hAnsi="仿宋" w:cs="仿宋"/>
          <w:sz w:val="28"/>
          <w:szCs w:val="28"/>
        </w:rPr>
        <w:t>2：对于基本信息的检测，通过和异常会显示不同标识，检测异常的可点击查看具体信息</w:t>
      </w:r>
    </w:p>
    <w:p w14:paraId="55EA10FE">
      <w:pPr>
        <w:spacing w:line="360" w:lineRule="auto"/>
        <w:rPr>
          <w:rFonts w:ascii="仿宋" w:hAnsi="仿宋" w:cs="仿宋"/>
          <w:sz w:val="28"/>
          <w:szCs w:val="28"/>
        </w:rPr>
      </w:pPr>
      <w:r>
        <w:rPr>
          <w:rFonts w:hint="eastAsia" w:ascii="仿宋" w:hAnsi="仿宋" w:cs="仿宋"/>
          <w:sz w:val="28"/>
          <w:szCs w:val="28"/>
        </w:rPr>
        <w:t>3:</w:t>
      </w:r>
      <w:del w:id="72" w:author="朱静文" w:date="2026-08-24T18:10:00Z">
        <w:r>
          <w:rPr>
            <w:rFonts w:hint="eastAsia" w:ascii="仿宋" w:hAnsi="仿宋" w:cs="仿宋"/>
            <w:sz w:val="28"/>
            <w:szCs w:val="28"/>
          </w:rPr>
          <w:delText xml:space="preserve"> </w:delText>
        </w:r>
      </w:del>
      <w:r>
        <w:rPr>
          <w:rFonts w:hint="eastAsia" w:ascii="仿宋" w:hAnsi="仿宋" w:cs="仿宋"/>
          <w:sz w:val="28"/>
          <w:szCs w:val="28"/>
        </w:rPr>
        <w:t>对于mac地址的检测异常的，可点击查看具体信息</w:t>
      </w:r>
    </w:p>
    <w:p w14:paraId="785661E1">
      <w:pPr>
        <w:spacing w:line="360" w:lineRule="auto"/>
        <w:rPr>
          <w:rFonts w:ascii="仿宋" w:hAnsi="仿宋" w:cs="仿宋"/>
          <w:sz w:val="28"/>
          <w:szCs w:val="28"/>
        </w:rPr>
      </w:pPr>
      <w:r>
        <w:rPr>
          <w:rFonts w:hint="eastAsia" w:ascii="仿宋" w:hAnsi="仿宋" w:cs="仿宋"/>
          <w:sz w:val="28"/>
          <w:szCs w:val="28"/>
        </w:rPr>
        <w:t>4：对于硬盘序列号检测与IP地址的检测异常的，可点击查看具体信息</w:t>
      </w:r>
    </w:p>
    <w:p w14:paraId="7A363218">
      <w:pPr>
        <w:spacing w:line="360" w:lineRule="auto"/>
        <w:rPr>
          <w:rFonts w:ascii="仿宋" w:hAnsi="仿宋" w:cs="仿宋"/>
          <w:sz w:val="28"/>
          <w:szCs w:val="28"/>
        </w:rPr>
      </w:pPr>
      <w:r>
        <w:rPr>
          <w:rFonts w:hint="eastAsia" w:ascii="仿宋" w:hAnsi="仿宋" w:cs="仿宋"/>
          <w:sz w:val="28"/>
          <w:szCs w:val="28"/>
        </w:rPr>
        <w:t>5:对于IP地址的分析检测异常的，可点击查看具体信息</w:t>
      </w:r>
    </w:p>
    <w:p w14:paraId="585C7B50">
      <w:pPr>
        <w:spacing w:line="360" w:lineRule="auto"/>
        <w:rPr>
          <w:rFonts w:ascii="仿宋" w:hAnsi="仿宋" w:cs="仿宋"/>
          <w:sz w:val="28"/>
          <w:szCs w:val="28"/>
        </w:rPr>
      </w:pPr>
      <w:r>
        <w:rPr>
          <w:rFonts w:hint="eastAsia" w:ascii="仿宋" w:hAnsi="仿宋" w:cs="仿宋"/>
          <w:sz w:val="28"/>
          <w:szCs w:val="28"/>
        </w:rPr>
        <w:t>6：文本相似度分析，通过和异常会显示不同标识，检测异常的可点击查看具体信息所示</w:t>
      </w:r>
    </w:p>
    <w:p w14:paraId="035DC43E">
      <w:pPr>
        <w:spacing w:line="360" w:lineRule="auto"/>
        <w:rPr>
          <w:rFonts w:ascii="仿宋" w:hAnsi="仿宋" w:cs="仿宋"/>
          <w:sz w:val="28"/>
          <w:szCs w:val="28"/>
        </w:rPr>
      </w:pPr>
      <w:r>
        <w:rPr>
          <w:rFonts w:hint="eastAsia" w:ascii="仿宋" w:hAnsi="仿宋" w:cs="仿宋"/>
          <w:sz w:val="28"/>
          <w:szCs w:val="28"/>
        </w:rPr>
        <w:t>7：对于企业关系分析的检测，点击可查看投标人之间的关系数据</w:t>
      </w:r>
    </w:p>
    <w:p w14:paraId="59C4FB71">
      <w:pPr>
        <w:spacing w:line="360" w:lineRule="auto"/>
        <w:rPr>
          <w:rFonts w:ascii="仿宋" w:hAnsi="仿宋" w:cs="仿宋"/>
          <w:sz w:val="28"/>
          <w:szCs w:val="28"/>
        </w:rPr>
      </w:pPr>
      <w:r>
        <w:rPr>
          <w:rFonts w:hint="eastAsia" w:ascii="仿宋" w:hAnsi="仿宋" w:cs="仿宋"/>
          <w:sz w:val="28"/>
          <w:szCs w:val="28"/>
        </w:rPr>
        <w:t>8：自动比对供应商联系人、联系电话，对于检测异常的，可点击查看具体信息</w:t>
      </w:r>
    </w:p>
    <w:p w14:paraId="7FD778C4">
      <w:pPr>
        <w:spacing w:line="360" w:lineRule="auto"/>
        <w:rPr>
          <w:rFonts w:ascii="仿宋" w:hAnsi="仿宋" w:cs="仿宋"/>
          <w:sz w:val="28"/>
          <w:szCs w:val="28"/>
        </w:rPr>
      </w:pPr>
      <w:r>
        <w:rPr>
          <w:rFonts w:hint="eastAsia" w:ascii="仿宋" w:hAnsi="仿宋" w:cs="仿宋"/>
          <w:sz w:val="28"/>
          <w:szCs w:val="28"/>
        </w:rPr>
        <w:t>9：根据风险筛查生成串标、围标识别、预警及报告</w:t>
      </w:r>
    </w:p>
    <w:p w14:paraId="13A57631">
      <w:pPr>
        <w:pStyle w:val="3"/>
        <w:keepNext w:val="0"/>
        <w:keepLines w:val="0"/>
        <w:numPr>
          <w:ilvl w:val="1"/>
          <w:numId w:val="0"/>
        </w:numPr>
        <w:spacing w:before="0" w:after="0"/>
        <w:rPr>
          <w:sz w:val="30"/>
          <w:szCs w:val="30"/>
        </w:rPr>
      </w:pPr>
      <w:bookmarkStart w:id="17" w:name="_Toc11747"/>
      <w:r>
        <w:rPr>
          <w:rFonts w:hint="eastAsia"/>
          <w:sz w:val="30"/>
          <w:szCs w:val="30"/>
        </w:rPr>
        <w:t>（五）评标澄清页面</w:t>
      </w:r>
      <w:bookmarkEnd w:id="17"/>
    </w:p>
    <w:p w14:paraId="5D9E5DF9">
      <w:pPr>
        <w:spacing w:line="360" w:lineRule="auto"/>
        <w:rPr>
          <w:rFonts w:ascii="仿宋" w:hAnsi="仿宋" w:cs="仿宋"/>
          <w:b/>
          <w:bCs/>
          <w:sz w:val="28"/>
          <w:szCs w:val="28"/>
        </w:rPr>
      </w:pPr>
      <w:r>
        <w:rPr>
          <w:rFonts w:hint="eastAsia" w:ascii="仿宋" w:hAnsi="仿宋" w:cs="仿宋"/>
          <w:b/>
          <w:bCs/>
          <w:sz w:val="28"/>
          <w:szCs w:val="28"/>
        </w:rPr>
        <w:t>操作要求：</w:t>
      </w:r>
    </w:p>
    <w:p w14:paraId="1D3D6222">
      <w:pPr>
        <w:spacing w:line="360" w:lineRule="auto"/>
        <w:rPr>
          <w:rFonts w:ascii="仿宋" w:hAnsi="仿宋" w:cs="仿宋"/>
          <w:sz w:val="28"/>
          <w:szCs w:val="28"/>
        </w:rPr>
      </w:pPr>
      <w:r>
        <w:rPr>
          <w:rFonts w:hint="eastAsia" w:ascii="仿宋" w:hAnsi="仿宋" w:cs="仿宋"/>
          <w:sz w:val="28"/>
          <w:szCs w:val="28"/>
        </w:rPr>
        <w:t>1：专家提出澄清后，经办人可对澄清编辑回复截止时间和内容，同时可选择退回，也可选择发出澄清</w:t>
      </w:r>
    </w:p>
    <w:p w14:paraId="6A32F14A">
      <w:pPr>
        <w:spacing w:line="360" w:lineRule="auto"/>
        <w:rPr>
          <w:rFonts w:ascii="仿宋" w:hAnsi="仿宋" w:cs="仿宋"/>
          <w:sz w:val="28"/>
          <w:szCs w:val="28"/>
        </w:rPr>
      </w:pPr>
      <w:r>
        <w:rPr>
          <w:rFonts w:hint="eastAsia" w:ascii="仿宋" w:hAnsi="仿宋" w:cs="仿宋"/>
          <w:sz w:val="28"/>
          <w:szCs w:val="28"/>
        </w:rPr>
        <w:t>2：显示投标人澄清的回复状态，澄清发出后默认是未回复</w:t>
      </w:r>
    </w:p>
    <w:p w14:paraId="3126342B">
      <w:pPr>
        <w:pStyle w:val="3"/>
        <w:keepNext w:val="0"/>
        <w:keepLines w:val="0"/>
        <w:numPr>
          <w:ilvl w:val="1"/>
          <w:numId w:val="0"/>
        </w:numPr>
        <w:spacing w:before="0" w:after="0"/>
        <w:rPr>
          <w:sz w:val="30"/>
          <w:szCs w:val="30"/>
        </w:rPr>
      </w:pPr>
      <w:r>
        <w:rPr>
          <w:rFonts w:hint="eastAsia"/>
          <w:sz w:val="30"/>
          <w:szCs w:val="30"/>
        </w:rPr>
        <w:t>（六）评标表格和评标报告生成</w:t>
      </w:r>
    </w:p>
    <w:p w14:paraId="5F98903D">
      <w:pPr>
        <w:spacing w:line="360" w:lineRule="auto"/>
        <w:rPr>
          <w:rFonts w:ascii="仿宋" w:hAnsi="仿宋" w:cs="仿宋"/>
          <w:sz w:val="28"/>
          <w:szCs w:val="28"/>
        </w:rPr>
      </w:pPr>
      <w:r>
        <w:rPr>
          <w:rFonts w:hint="eastAsia" w:ascii="仿宋" w:hAnsi="仿宋" w:cs="仿宋"/>
          <w:sz w:val="28"/>
          <w:szCs w:val="28"/>
        </w:rPr>
        <w:t>评标汇总确认无误后，系统按照结果和模板生成评标表格和评标报告。</w:t>
      </w:r>
    </w:p>
    <w:p w14:paraId="7B64256E">
      <w:pPr>
        <w:spacing w:line="360" w:lineRule="auto"/>
        <w:rPr>
          <w:rFonts w:ascii="仿宋" w:hAnsi="仿宋" w:cs="仿宋"/>
          <w:b/>
          <w:bCs/>
          <w:sz w:val="28"/>
          <w:szCs w:val="28"/>
        </w:rPr>
      </w:pPr>
      <w:r>
        <w:rPr>
          <w:rFonts w:hint="eastAsia" w:ascii="仿宋" w:hAnsi="仿宋" w:cs="仿宋"/>
          <w:b/>
          <w:bCs/>
          <w:sz w:val="28"/>
          <w:szCs w:val="28"/>
        </w:rPr>
        <w:t>操作要求：</w:t>
      </w:r>
    </w:p>
    <w:p w14:paraId="02257651">
      <w:pPr>
        <w:spacing w:line="360" w:lineRule="auto"/>
        <w:rPr>
          <w:rFonts w:ascii="仿宋" w:hAnsi="仿宋" w:cs="仿宋"/>
          <w:sz w:val="28"/>
          <w:szCs w:val="28"/>
        </w:rPr>
      </w:pPr>
      <w:r>
        <w:rPr>
          <w:rFonts w:hint="eastAsia" w:ascii="仿宋" w:hAnsi="仿宋" w:cs="仿宋"/>
          <w:sz w:val="28"/>
          <w:szCs w:val="28"/>
        </w:rPr>
        <w:t>1：可以选择模板类型，系统根据评审结果自动汇总评标表格/评标报告</w:t>
      </w:r>
    </w:p>
    <w:p w14:paraId="1DF63F52">
      <w:pPr>
        <w:spacing w:line="360" w:lineRule="auto"/>
        <w:rPr>
          <w:rFonts w:ascii="仿宋" w:hAnsi="仿宋" w:cs="仿宋"/>
          <w:sz w:val="28"/>
          <w:szCs w:val="28"/>
        </w:rPr>
      </w:pPr>
      <w:r>
        <w:rPr>
          <w:rFonts w:hint="eastAsia" w:ascii="仿宋" w:hAnsi="仿宋" w:cs="仿宋"/>
          <w:sz w:val="28"/>
          <w:szCs w:val="28"/>
        </w:rPr>
        <w:t>2：除了导出系统自带的表格和报告外，还支持上传/批量导入模板</w:t>
      </w:r>
    </w:p>
    <w:p w14:paraId="543CBE12">
      <w:pPr>
        <w:spacing w:line="360" w:lineRule="auto"/>
        <w:rPr>
          <w:rFonts w:ascii="仿宋" w:hAnsi="仿宋" w:cs="仿宋"/>
          <w:sz w:val="28"/>
          <w:szCs w:val="28"/>
        </w:rPr>
      </w:pPr>
      <w:r>
        <w:rPr>
          <w:rFonts w:hint="eastAsia" w:ascii="仿宋" w:hAnsi="仿宋" w:cs="仿宋"/>
          <w:sz w:val="28"/>
          <w:szCs w:val="28"/>
        </w:rPr>
        <w:t>3：评标报告/表格生成后，自动进入签名节点</w:t>
      </w:r>
    </w:p>
    <w:p w14:paraId="7E0E2681">
      <w:pPr>
        <w:spacing w:line="360" w:lineRule="auto"/>
        <w:rPr>
          <w:rFonts w:ascii="仿宋" w:hAnsi="仿宋" w:cs="仿宋"/>
          <w:sz w:val="28"/>
          <w:szCs w:val="28"/>
        </w:rPr>
      </w:pPr>
      <w:r>
        <w:rPr>
          <w:rFonts w:hint="eastAsia" w:ascii="仿宋" w:hAnsi="仿宋" w:cs="仿宋"/>
          <w:sz w:val="28"/>
          <w:szCs w:val="28"/>
        </w:rPr>
        <w:t>4：系统默认所有专家对评标报告、评标表格签名，点击详情，可选择需要签名的专家</w:t>
      </w:r>
    </w:p>
    <w:p w14:paraId="2E3634B5">
      <w:pPr>
        <w:spacing w:line="360" w:lineRule="auto"/>
        <w:rPr>
          <w:rFonts w:ascii="仿宋" w:hAnsi="仿宋" w:cs="仿宋"/>
          <w:sz w:val="28"/>
          <w:szCs w:val="28"/>
        </w:rPr>
      </w:pPr>
      <w:r>
        <w:rPr>
          <w:rFonts w:hint="eastAsia" w:ascii="仿宋" w:hAnsi="仿宋" w:cs="仿宋"/>
          <w:sz w:val="28"/>
          <w:szCs w:val="28"/>
        </w:rPr>
        <w:t>5：签名方式支持扫码签名、线下签名、手写板签名</w:t>
      </w:r>
    </w:p>
    <w:p w14:paraId="35D4FA49">
      <w:pPr>
        <w:spacing w:line="360" w:lineRule="auto"/>
        <w:rPr>
          <w:rFonts w:ascii="仿宋" w:hAnsi="仿宋" w:cs="仿宋"/>
          <w:sz w:val="28"/>
          <w:szCs w:val="28"/>
        </w:rPr>
      </w:pPr>
      <w:r>
        <w:rPr>
          <w:rFonts w:hint="eastAsia" w:ascii="仿宋" w:hAnsi="仿宋" w:cs="仿宋"/>
          <w:sz w:val="28"/>
          <w:szCs w:val="28"/>
        </w:rPr>
        <w:t>6：点击下发支持对单个文件下发签名</w:t>
      </w:r>
    </w:p>
    <w:p w14:paraId="6A5EB6F5">
      <w:pPr>
        <w:spacing w:line="360" w:lineRule="auto"/>
        <w:rPr>
          <w:rFonts w:ascii="仿宋" w:hAnsi="仿宋" w:cs="仿宋"/>
          <w:sz w:val="28"/>
          <w:szCs w:val="28"/>
        </w:rPr>
      </w:pPr>
      <w:r>
        <w:rPr>
          <w:rFonts w:hint="eastAsia" w:ascii="仿宋" w:hAnsi="仿宋" w:cs="仿宋"/>
          <w:sz w:val="28"/>
          <w:szCs w:val="28"/>
        </w:rPr>
        <w:t>7：点击批量下发，可对所有文件统一下发签名</w:t>
      </w:r>
    </w:p>
    <w:p w14:paraId="3FA9B141">
      <w:pPr>
        <w:spacing w:line="360" w:lineRule="auto"/>
        <w:rPr>
          <w:rFonts w:ascii="仿宋" w:hAnsi="仿宋" w:cs="仿宋"/>
          <w:sz w:val="28"/>
          <w:szCs w:val="28"/>
        </w:rPr>
      </w:pPr>
      <w:r>
        <w:rPr>
          <w:rFonts w:hint="eastAsia" w:ascii="仿宋" w:hAnsi="仿宋" w:cs="仿宋"/>
          <w:sz w:val="28"/>
          <w:szCs w:val="28"/>
        </w:rPr>
        <w:t>8：点击添加支持新增除评标表格、评标报告以外的文件签名</w:t>
      </w:r>
    </w:p>
    <w:p w14:paraId="2EC13D87">
      <w:pPr>
        <w:spacing w:line="360" w:lineRule="auto"/>
        <w:rPr>
          <w:rFonts w:ascii="仿宋" w:hAnsi="仿宋" w:cs="仿宋"/>
          <w:sz w:val="28"/>
          <w:szCs w:val="28"/>
        </w:rPr>
      </w:pPr>
      <w:r>
        <w:rPr>
          <w:rFonts w:hint="eastAsia" w:ascii="仿宋" w:hAnsi="仿宋" w:cs="仿宋"/>
          <w:sz w:val="28"/>
          <w:szCs w:val="28"/>
        </w:rPr>
        <w:t>9：设置完签名方式后，支持撤回签名重新编辑签名信息，</w:t>
      </w:r>
    </w:p>
    <w:p w14:paraId="55C8FF54">
      <w:pPr>
        <w:spacing w:line="360" w:lineRule="auto"/>
        <w:rPr>
          <w:rFonts w:ascii="仿宋" w:hAnsi="仿宋" w:cs="仿宋"/>
          <w:sz w:val="28"/>
          <w:szCs w:val="28"/>
        </w:rPr>
      </w:pPr>
      <w:r>
        <w:rPr>
          <w:rFonts w:hint="eastAsia" w:ascii="仿宋" w:hAnsi="仿宋" w:cs="仿宋"/>
          <w:sz w:val="28"/>
          <w:szCs w:val="28"/>
        </w:rPr>
        <w:t>10：待所有专家签名成功，</w:t>
      </w:r>
      <w:ins w:id="73" w:author="朱静文" w:date="2026-08-24T18:12:00Z">
        <w:r>
          <w:rPr>
            <w:rFonts w:hint="eastAsia" w:ascii="仿宋" w:hAnsi="仿宋" w:cs="仿宋"/>
            <w:sz w:val="28"/>
            <w:szCs w:val="28"/>
          </w:rPr>
          <w:t>可提交</w:t>
        </w:r>
      </w:ins>
      <w:del w:id="74" w:author="朱静文" w:date="2026-08-24T18:12:00Z">
        <w:r>
          <w:rPr>
            <w:rFonts w:hint="eastAsia" w:ascii="仿宋" w:hAnsi="仿宋" w:cs="仿宋"/>
            <w:sz w:val="28"/>
            <w:szCs w:val="28"/>
          </w:rPr>
          <w:delText>点击签名结束</w:delText>
        </w:r>
      </w:del>
      <w:r>
        <w:rPr>
          <w:rFonts w:hint="eastAsia" w:ascii="仿宋" w:hAnsi="仿宋" w:cs="仿宋"/>
          <w:sz w:val="28"/>
          <w:szCs w:val="28"/>
        </w:rPr>
        <w:t>结束签名</w:t>
      </w:r>
    </w:p>
    <w:p w14:paraId="5F1F6196">
      <w:pPr>
        <w:spacing w:line="360" w:lineRule="auto"/>
        <w:rPr>
          <w:rFonts w:ascii="仿宋" w:hAnsi="仿宋" w:cs="仿宋"/>
          <w:sz w:val="28"/>
          <w:szCs w:val="28"/>
        </w:rPr>
      </w:pPr>
      <w:r>
        <w:rPr>
          <w:rFonts w:hint="eastAsia" w:ascii="仿宋" w:hAnsi="仿宋" w:cs="仿宋"/>
          <w:sz w:val="28"/>
          <w:szCs w:val="28"/>
        </w:rPr>
        <w:t>签名阶段结束后，</w:t>
      </w:r>
      <w:del w:id="75" w:author="朱静文" w:date="2026-08-24T18:12:00Z">
        <w:r>
          <w:rPr>
            <w:rFonts w:hint="eastAsia" w:ascii="仿宋" w:hAnsi="仿宋" w:cs="仿宋"/>
            <w:sz w:val="28"/>
            <w:szCs w:val="28"/>
          </w:rPr>
          <w:delText>点击结束，</w:delText>
        </w:r>
      </w:del>
      <w:ins w:id="76" w:author="朱静文" w:date="2026-08-24T18:12:00Z">
        <w:r>
          <w:rPr>
            <w:rFonts w:hint="eastAsia" w:ascii="仿宋" w:hAnsi="仿宋" w:cs="仿宋"/>
            <w:sz w:val="28"/>
            <w:szCs w:val="28"/>
          </w:rPr>
          <w:t>可提交</w:t>
        </w:r>
      </w:ins>
      <w:r>
        <w:rPr>
          <w:rFonts w:hint="eastAsia" w:ascii="仿宋" w:hAnsi="仿宋" w:cs="仿宋"/>
          <w:sz w:val="28"/>
          <w:szCs w:val="28"/>
        </w:rPr>
        <w:t>结束评标，标段状态更新为评标结束</w:t>
      </w:r>
    </w:p>
    <w:p w14:paraId="21C89DB0">
      <w:pPr>
        <w:pStyle w:val="2"/>
        <w:spacing w:before="0" w:after="0" w:line="360" w:lineRule="auto"/>
        <w:rPr>
          <w:sz w:val="30"/>
          <w:szCs w:val="30"/>
        </w:rPr>
      </w:pPr>
      <w:bookmarkStart w:id="18" w:name="_Toc19625"/>
      <w:r>
        <w:rPr>
          <w:rFonts w:hint="eastAsia"/>
          <w:sz w:val="30"/>
          <w:szCs w:val="30"/>
        </w:rPr>
        <w:t>模块四：评标结果查看</w:t>
      </w:r>
      <w:bookmarkEnd w:id="18"/>
    </w:p>
    <w:p w14:paraId="6CF8E30B">
      <w:pPr>
        <w:spacing w:line="360" w:lineRule="auto"/>
        <w:rPr>
          <w:rFonts w:ascii="仿宋" w:hAnsi="仿宋" w:cs="仿宋"/>
          <w:sz w:val="28"/>
          <w:szCs w:val="28"/>
        </w:rPr>
      </w:pPr>
      <w:r>
        <w:rPr>
          <w:rFonts w:hint="eastAsia" w:ascii="仿宋" w:hAnsi="仿宋" w:cs="仿宋"/>
          <w:sz w:val="28"/>
          <w:szCs w:val="28"/>
        </w:rPr>
        <w:t>评标结束后经办人可以查看评标结果详情。</w:t>
      </w:r>
    </w:p>
    <w:p w14:paraId="4EADEC7D">
      <w:pPr>
        <w:spacing w:line="360" w:lineRule="auto"/>
        <w:rPr>
          <w:rFonts w:ascii="仿宋" w:hAnsi="仿宋" w:cs="仿宋"/>
          <w:b/>
          <w:bCs/>
          <w:sz w:val="28"/>
          <w:szCs w:val="28"/>
        </w:rPr>
      </w:pPr>
      <w:r>
        <w:rPr>
          <w:rFonts w:hint="eastAsia" w:ascii="仿宋" w:hAnsi="仿宋" w:cs="仿宋"/>
          <w:b/>
          <w:bCs/>
          <w:sz w:val="28"/>
          <w:szCs w:val="28"/>
        </w:rPr>
        <w:t>操作要求：</w:t>
      </w:r>
    </w:p>
    <w:p w14:paraId="33D77198">
      <w:pPr>
        <w:spacing w:line="360" w:lineRule="auto"/>
        <w:rPr>
          <w:rFonts w:ascii="仿宋" w:hAnsi="仿宋" w:cs="仿宋"/>
          <w:sz w:val="28"/>
          <w:szCs w:val="28"/>
        </w:rPr>
      </w:pPr>
      <w:r>
        <w:rPr>
          <w:rFonts w:hint="eastAsia" w:ascii="仿宋" w:hAnsi="仿宋" w:cs="仿宋"/>
          <w:sz w:val="28"/>
          <w:szCs w:val="28"/>
        </w:rPr>
        <w:t>1：可查看评审信息汇总以及评分信息汇总</w:t>
      </w:r>
    </w:p>
    <w:p w14:paraId="351F2333">
      <w:pPr>
        <w:spacing w:line="360" w:lineRule="auto"/>
        <w:rPr>
          <w:rFonts w:ascii="仿宋" w:hAnsi="仿宋" w:cs="仿宋"/>
          <w:sz w:val="28"/>
          <w:szCs w:val="28"/>
        </w:rPr>
      </w:pPr>
      <w:r>
        <w:rPr>
          <w:rFonts w:hint="eastAsia" w:ascii="仿宋" w:hAnsi="仿宋" w:cs="仿宋"/>
          <w:sz w:val="28"/>
          <w:szCs w:val="28"/>
        </w:rPr>
        <w:t>2：可查看评审信息与评分信息详情</w:t>
      </w:r>
    </w:p>
    <w:p w14:paraId="29666B43">
      <w:pPr>
        <w:spacing w:line="360" w:lineRule="auto"/>
        <w:rPr>
          <w:rFonts w:ascii="仿宋" w:hAnsi="仿宋" w:cs="仿宋"/>
          <w:sz w:val="28"/>
          <w:szCs w:val="28"/>
        </w:rPr>
      </w:pPr>
      <w:r>
        <w:rPr>
          <w:rFonts w:hint="eastAsia" w:ascii="仿宋" w:hAnsi="仿宋" w:cs="仿宋"/>
          <w:sz w:val="28"/>
          <w:szCs w:val="28"/>
        </w:rPr>
        <w:t>3：可查看评标/评审过程记录</w:t>
      </w:r>
    </w:p>
    <w:p w14:paraId="016FB5F5">
      <w:pPr>
        <w:spacing w:line="360" w:lineRule="auto"/>
        <w:rPr>
          <w:rFonts w:ascii="仿宋" w:hAnsi="仿宋" w:cs="仿宋"/>
          <w:sz w:val="28"/>
          <w:szCs w:val="28"/>
        </w:rPr>
      </w:pPr>
      <w:r>
        <w:rPr>
          <w:rFonts w:hint="eastAsia" w:ascii="仿宋" w:hAnsi="仿宋" w:cs="仿宋"/>
          <w:sz w:val="28"/>
          <w:szCs w:val="28"/>
        </w:rPr>
        <w:t>4：可选择汇总查看，也可单独查看评标专家的记录</w:t>
      </w:r>
    </w:p>
    <w:p w14:paraId="75B1A07A">
      <w:pPr>
        <w:spacing w:line="360" w:lineRule="auto"/>
        <w:rPr>
          <w:rFonts w:ascii="仿宋" w:hAnsi="仿宋" w:cs="仿宋"/>
          <w:sz w:val="28"/>
          <w:szCs w:val="28"/>
        </w:rPr>
      </w:pPr>
      <w:r>
        <w:rPr>
          <w:rFonts w:hint="eastAsia" w:ascii="仿宋" w:hAnsi="仿宋" w:cs="仿宋"/>
          <w:sz w:val="28"/>
          <w:szCs w:val="28"/>
        </w:rPr>
        <w:t>5：可对评标表格与评标报告进行下载与预览</w:t>
      </w:r>
    </w:p>
    <w:p w14:paraId="6D6C0A5D">
      <w:pPr>
        <w:spacing w:line="360" w:lineRule="auto"/>
        <w:rPr>
          <w:rFonts w:ascii="仿宋" w:hAnsi="仿宋" w:cs="仿宋"/>
          <w:sz w:val="28"/>
          <w:szCs w:val="28"/>
        </w:rPr>
      </w:pPr>
      <w:r>
        <w:rPr>
          <w:rFonts w:hint="eastAsia" w:ascii="仿宋" w:hAnsi="仿宋" w:cs="仿宋"/>
          <w:sz w:val="28"/>
          <w:szCs w:val="28"/>
        </w:rPr>
        <w:t>6：可查看评标澄清详情</w:t>
      </w:r>
    </w:p>
    <w:p w14:paraId="71B67EFC">
      <w:pPr>
        <w:spacing w:line="360" w:lineRule="auto"/>
        <w:rPr>
          <w:rFonts w:ascii="仿宋" w:hAnsi="仿宋" w:cs="仿宋"/>
          <w:sz w:val="28"/>
          <w:szCs w:val="28"/>
        </w:rPr>
      </w:pPr>
      <w:r>
        <w:rPr>
          <w:rFonts w:hint="eastAsia" w:ascii="仿宋" w:hAnsi="仿宋" w:cs="仿宋"/>
          <w:sz w:val="28"/>
          <w:szCs w:val="28"/>
        </w:rPr>
        <w:t>7：可对在线采购的采购记录文件和签名文件进行下载与预览</w:t>
      </w:r>
    </w:p>
    <w:p w14:paraId="48F41C2E">
      <w:pPr>
        <w:spacing w:line="360" w:lineRule="auto"/>
        <w:rPr>
          <w:rFonts w:ascii="仿宋" w:hAnsi="仿宋" w:cs="仿宋"/>
          <w:sz w:val="28"/>
          <w:szCs w:val="28"/>
        </w:rPr>
      </w:pPr>
      <w:r>
        <w:rPr>
          <w:rFonts w:hint="eastAsia" w:ascii="仿宋" w:hAnsi="仿宋" w:cs="仿宋"/>
          <w:sz w:val="28"/>
          <w:szCs w:val="28"/>
        </w:rPr>
        <w:t>9：可对项目各类文书（如评标签到表、专家评分表、评标结果报告、成交通知书等）生成/导出/打印，评标统计表生成及导出。</w:t>
      </w:r>
    </w:p>
    <w:p w14:paraId="7767A5EF">
      <w:pPr>
        <w:pStyle w:val="2"/>
        <w:spacing w:before="0" w:after="0" w:line="360" w:lineRule="auto"/>
        <w:rPr>
          <w:sz w:val="30"/>
          <w:szCs w:val="30"/>
        </w:rPr>
      </w:pPr>
      <w:bookmarkStart w:id="19" w:name="_Toc6198"/>
      <w:r>
        <w:rPr>
          <w:rFonts w:hint="eastAsia"/>
          <w:sz w:val="30"/>
          <w:szCs w:val="30"/>
        </w:rPr>
        <w:t>模块五：成交</w:t>
      </w:r>
      <w:bookmarkEnd w:id="19"/>
    </w:p>
    <w:p w14:paraId="7A755DCB">
      <w:pPr>
        <w:spacing w:line="360" w:lineRule="auto"/>
        <w:rPr>
          <w:rFonts w:ascii="仿宋" w:hAnsi="仿宋" w:cs="仿宋"/>
          <w:sz w:val="28"/>
          <w:szCs w:val="28"/>
        </w:rPr>
      </w:pPr>
      <w:del w:id="77" w:author="朱静文" w:date="2026-08-24T18:13:00Z">
        <w:r>
          <w:rPr>
            <w:rFonts w:hint="eastAsia" w:ascii="仿宋" w:hAnsi="仿宋" w:cs="仿宋"/>
            <w:sz w:val="28"/>
            <w:szCs w:val="28"/>
          </w:rPr>
          <w:delText>点击</w:delText>
        </w:r>
      </w:del>
      <w:r>
        <w:rPr>
          <w:rFonts w:hint="eastAsia" w:ascii="仿宋" w:hAnsi="仿宋" w:cs="仿宋"/>
          <w:sz w:val="28"/>
          <w:szCs w:val="28"/>
        </w:rPr>
        <w:t>确定成交结果</w:t>
      </w:r>
      <w:ins w:id="78" w:author="朱静文" w:date="2026-08-24T18:13:00Z">
        <w:r>
          <w:rPr>
            <w:rFonts w:hint="eastAsia" w:ascii="仿宋" w:hAnsi="仿宋" w:cs="仿宋"/>
            <w:sz w:val="28"/>
            <w:szCs w:val="28"/>
          </w:rPr>
          <w:t>后</w:t>
        </w:r>
      </w:ins>
      <w:r>
        <w:rPr>
          <w:rFonts w:hint="eastAsia" w:ascii="仿宋" w:hAnsi="仿宋" w:cs="仿宋"/>
          <w:sz w:val="28"/>
          <w:szCs w:val="28"/>
        </w:rPr>
        <w:t>，</w:t>
      </w:r>
      <w:ins w:id="79" w:author="朱静文" w:date="2026-08-24T18:13:00Z">
        <w:r>
          <w:rPr>
            <w:rFonts w:hint="eastAsia" w:ascii="仿宋" w:hAnsi="仿宋" w:cs="仿宋"/>
            <w:sz w:val="28"/>
            <w:szCs w:val="28"/>
          </w:rPr>
          <w:t>可</w:t>
        </w:r>
      </w:ins>
      <w:r>
        <w:rPr>
          <w:rFonts w:hint="eastAsia" w:ascii="仿宋" w:hAnsi="仿宋" w:cs="仿宋"/>
          <w:sz w:val="28"/>
          <w:szCs w:val="28"/>
        </w:rPr>
        <w:t>选择</w:t>
      </w:r>
      <w:del w:id="80" w:author="朱静文" w:date="2026-08-24T18:13:00Z">
        <w:r>
          <w:rPr>
            <w:rFonts w:hint="eastAsia" w:ascii="仿宋" w:hAnsi="仿宋" w:cs="仿宋"/>
            <w:sz w:val="28"/>
            <w:szCs w:val="28"/>
          </w:rPr>
          <w:delText>一种</w:delText>
        </w:r>
      </w:del>
      <w:r>
        <w:rPr>
          <w:rFonts w:hint="eastAsia" w:ascii="仿宋" w:hAnsi="仿宋" w:cs="仿宋"/>
          <w:sz w:val="28"/>
          <w:szCs w:val="28"/>
        </w:rPr>
        <w:t>授标方式，选择入围名单，输入成交价，</w:t>
      </w:r>
      <w:del w:id="81" w:author="朱静文" w:date="2026-08-24T18:14:00Z">
        <w:r>
          <w:rPr>
            <w:rFonts w:hint="eastAsia" w:ascii="仿宋" w:hAnsi="仿宋" w:cs="仿宋"/>
            <w:sz w:val="28"/>
            <w:szCs w:val="28"/>
          </w:rPr>
          <w:delText>点击</w:delText>
        </w:r>
      </w:del>
      <w:ins w:id="82" w:author="朱静文" w:date="2026-08-24T18:14:00Z">
        <w:r>
          <w:rPr>
            <w:rFonts w:hint="eastAsia" w:ascii="仿宋" w:hAnsi="仿宋" w:cs="仿宋"/>
            <w:sz w:val="28"/>
            <w:szCs w:val="28"/>
          </w:rPr>
          <w:t>并</w:t>
        </w:r>
      </w:ins>
      <w:r>
        <w:rPr>
          <w:rFonts w:hint="eastAsia" w:ascii="仿宋" w:hAnsi="仿宋" w:cs="仿宋"/>
          <w:sz w:val="28"/>
          <w:szCs w:val="28"/>
        </w:rPr>
        <w:t>提交。</w:t>
      </w:r>
    </w:p>
    <w:p w14:paraId="6B8B0B71">
      <w:pPr>
        <w:spacing w:line="360" w:lineRule="auto"/>
        <w:rPr>
          <w:rFonts w:ascii="仿宋" w:hAnsi="仿宋" w:cs="仿宋"/>
          <w:b/>
          <w:bCs/>
          <w:sz w:val="28"/>
          <w:szCs w:val="28"/>
        </w:rPr>
      </w:pPr>
      <w:r>
        <w:rPr>
          <w:rFonts w:hint="eastAsia" w:ascii="仿宋" w:hAnsi="仿宋" w:cs="仿宋"/>
          <w:b/>
          <w:bCs/>
          <w:sz w:val="28"/>
          <w:szCs w:val="28"/>
        </w:rPr>
        <w:t>操作要求：</w:t>
      </w:r>
    </w:p>
    <w:p w14:paraId="54776C70">
      <w:pPr>
        <w:spacing w:line="360" w:lineRule="auto"/>
        <w:rPr>
          <w:rFonts w:ascii="仿宋" w:hAnsi="仿宋" w:cs="仿宋"/>
          <w:sz w:val="28"/>
          <w:szCs w:val="28"/>
        </w:rPr>
      </w:pPr>
      <w:r>
        <w:rPr>
          <w:rFonts w:hint="eastAsia" w:ascii="仿宋" w:hAnsi="仿宋" w:cs="仿宋"/>
          <w:sz w:val="28"/>
          <w:szCs w:val="28"/>
        </w:rPr>
        <w:t>1：授标方式：分为按评审、按总项、按比例、按明细四种方式</w:t>
      </w:r>
      <w:del w:id="83" w:author="朱静文" w:date="2026-08-24T18:14:00Z">
        <w:r>
          <w:rPr>
            <w:rFonts w:hint="eastAsia" w:ascii="仿宋" w:hAnsi="仿宋" w:cs="仿宋"/>
            <w:sz w:val="28"/>
            <w:szCs w:val="28"/>
          </w:rPr>
          <w:delText xml:space="preserve"> ，重</w:delText>
        </w:r>
      </w:del>
      <w:r>
        <w:rPr>
          <w:rFonts w:hint="eastAsia" w:ascii="仿宋" w:hAnsi="仿宋" w:cs="仿宋"/>
          <w:sz w:val="28"/>
          <w:szCs w:val="28"/>
        </w:rPr>
        <w:t>可</w:t>
      </w:r>
      <w:ins w:id="84" w:author="朱静文" w:date="2026-08-24T18:14:00Z">
        <w:r>
          <w:rPr>
            <w:rFonts w:hint="eastAsia" w:ascii="仿宋" w:hAnsi="仿宋" w:cs="仿宋"/>
            <w:sz w:val="28"/>
            <w:szCs w:val="28"/>
          </w:rPr>
          <w:t>重</w:t>
        </w:r>
      </w:ins>
      <w:r>
        <w:rPr>
          <w:rFonts w:hint="eastAsia" w:ascii="仿宋" w:hAnsi="仿宋" w:cs="仿宋"/>
          <w:sz w:val="28"/>
          <w:szCs w:val="28"/>
        </w:rPr>
        <w:t>新设置授标方式</w:t>
      </w:r>
    </w:p>
    <w:p w14:paraId="1394520A">
      <w:pPr>
        <w:spacing w:line="360" w:lineRule="auto"/>
        <w:rPr>
          <w:rFonts w:ascii="仿宋" w:hAnsi="仿宋" w:cs="仿宋"/>
          <w:sz w:val="28"/>
          <w:szCs w:val="28"/>
        </w:rPr>
      </w:pPr>
      <w:r>
        <w:rPr>
          <w:rFonts w:hint="eastAsia" w:ascii="仿宋" w:hAnsi="仿宋" w:cs="仿宋"/>
          <w:sz w:val="28"/>
          <w:szCs w:val="28"/>
        </w:rPr>
        <w:t>2：可选择添加入围单位</w:t>
      </w:r>
    </w:p>
    <w:p w14:paraId="46C2727A">
      <w:pPr>
        <w:spacing w:line="360" w:lineRule="auto"/>
        <w:rPr>
          <w:rFonts w:ascii="仿宋" w:hAnsi="仿宋" w:cs="仿宋"/>
          <w:sz w:val="28"/>
          <w:szCs w:val="28"/>
        </w:rPr>
      </w:pPr>
      <w:r>
        <w:rPr>
          <w:rFonts w:hint="eastAsia" w:ascii="仿宋" w:hAnsi="仿宋" w:cs="仿宋"/>
          <w:sz w:val="28"/>
          <w:szCs w:val="28"/>
        </w:rPr>
        <w:t>3：可点击选择对应的供应商</w:t>
      </w:r>
    </w:p>
    <w:p w14:paraId="1DBA1F11">
      <w:pPr>
        <w:spacing w:line="360" w:lineRule="auto"/>
        <w:rPr>
          <w:rFonts w:ascii="仿宋" w:hAnsi="仿宋" w:cs="仿宋"/>
          <w:sz w:val="28"/>
          <w:szCs w:val="28"/>
        </w:rPr>
      </w:pPr>
      <w:r>
        <w:rPr>
          <w:rFonts w:hint="eastAsia" w:ascii="仿宋" w:hAnsi="仿宋" w:cs="仿宋"/>
          <w:sz w:val="28"/>
          <w:szCs w:val="28"/>
        </w:rPr>
        <w:t>4：可点击删除对应的供应商</w:t>
      </w:r>
    </w:p>
    <w:p w14:paraId="32154F03">
      <w:pPr>
        <w:spacing w:line="360" w:lineRule="auto"/>
        <w:rPr>
          <w:rFonts w:ascii="仿宋" w:hAnsi="仿宋" w:cs="仿宋"/>
          <w:sz w:val="28"/>
          <w:szCs w:val="28"/>
        </w:rPr>
      </w:pPr>
      <w:r>
        <w:rPr>
          <w:rFonts w:hint="eastAsia" w:ascii="仿宋" w:hAnsi="仿宋" w:cs="仿宋"/>
          <w:sz w:val="28"/>
          <w:szCs w:val="28"/>
        </w:rPr>
        <w:t>5：看点击选择需要操作的供应商</w:t>
      </w:r>
    </w:p>
    <w:p w14:paraId="0C88617A">
      <w:pPr>
        <w:spacing w:line="360" w:lineRule="auto"/>
        <w:rPr>
          <w:rFonts w:ascii="仿宋" w:hAnsi="仿宋" w:cs="仿宋"/>
          <w:sz w:val="28"/>
          <w:szCs w:val="28"/>
        </w:rPr>
      </w:pPr>
      <w:r>
        <w:rPr>
          <w:rFonts w:hint="eastAsia" w:ascii="仿宋" w:hAnsi="仿宋" w:cs="仿宋"/>
          <w:sz w:val="28"/>
          <w:szCs w:val="28"/>
        </w:rPr>
        <w:t>6：自动带出选择成交供应商最终的成交价</w:t>
      </w:r>
    </w:p>
    <w:p w14:paraId="1AD7F37D">
      <w:pPr>
        <w:pStyle w:val="2"/>
        <w:spacing w:before="0" w:after="0" w:line="360" w:lineRule="auto"/>
        <w:rPr>
          <w:sz w:val="30"/>
          <w:szCs w:val="30"/>
        </w:rPr>
      </w:pPr>
      <w:bookmarkStart w:id="20" w:name="_Toc17388"/>
      <w:r>
        <w:rPr>
          <w:rFonts w:hint="eastAsia"/>
          <w:sz w:val="30"/>
          <w:szCs w:val="30"/>
        </w:rPr>
        <w:t>模块六：成交公告编辑</w:t>
      </w:r>
      <w:bookmarkEnd w:id="20"/>
    </w:p>
    <w:p w14:paraId="66924FE5">
      <w:pPr>
        <w:spacing w:line="360" w:lineRule="auto"/>
        <w:rPr>
          <w:rFonts w:ascii="仿宋" w:hAnsi="仿宋" w:cs="仿宋"/>
          <w:sz w:val="28"/>
          <w:szCs w:val="28"/>
        </w:rPr>
      </w:pPr>
      <w:r>
        <w:rPr>
          <w:rFonts w:hint="eastAsia" w:ascii="仿宋" w:hAnsi="仿宋" w:cs="仿宋"/>
          <w:sz w:val="28"/>
          <w:szCs w:val="28"/>
        </w:rPr>
        <w:t>输入/自动带出成交公告标题，选择发布媒体，点击提交，发布成交公告。</w:t>
      </w:r>
    </w:p>
    <w:p w14:paraId="3A9BD04B">
      <w:pPr>
        <w:spacing w:line="360" w:lineRule="auto"/>
        <w:rPr>
          <w:rFonts w:ascii="仿宋" w:hAnsi="仿宋" w:cs="仿宋"/>
          <w:b/>
          <w:bCs/>
          <w:sz w:val="28"/>
          <w:szCs w:val="28"/>
        </w:rPr>
      </w:pPr>
      <w:r>
        <w:rPr>
          <w:rFonts w:hint="eastAsia" w:ascii="仿宋" w:hAnsi="仿宋" w:cs="仿宋"/>
          <w:b/>
          <w:bCs/>
          <w:sz w:val="28"/>
          <w:szCs w:val="28"/>
        </w:rPr>
        <w:t>操作要求:</w:t>
      </w:r>
    </w:p>
    <w:p w14:paraId="7349C582">
      <w:pPr>
        <w:spacing w:line="360" w:lineRule="auto"/>
        <w:rPr>
          <w:rFonts w:ascii="仿宋" w:hAnsi="仿宋" w:cs="仿宋"/>
          <w:sz w:val="28"/>
          <w:szCs w:val="28"/>
        </w:rPr>
      </w:pPr>
      <w:r>
        <w:rPr>
          <w:rFonts w:hint="eastAsia" w:ascii="仿宋" w:hAnsi="仿宋" w:cs="仿宋"/>
          <w:sz w:val="28"/>
          <w:szCs w:val="28"/>
        </w:rPr>
        <w:t>1：成交公告标题，为必填项（可收到输入或绑定项目编号后自动</w:t>
      </w:r>
      <w:del w:id="85" w:author="朱静文" w:date="2026-08-24T18:14:00Z">
        <w:r>
          <w:rPr>
            <w:rFonts w:hint="eastAsia" w:ascii="仿宋" w:hAnsi="仿宋" w:cs="仿宋"/>
            <w:sz w:val="28"/>
            <w:szCs w:val="28"/>
          </w:rPr>
          <w:delText>自动</w:delText>
        </w:r>
      </w:del>
      <w:r>
        <w:rPr>
          <w:rFonts w:hint="eastAsia" w:ascii="仿宋" w:hAnsi="仿宋" w:cs="仿宋"/>
          <w:sz w:val="28"/>
          <w:szCs w:val="28"/>
        </w:rPr>
        <w:t>带出）</w:t>
      </w:r>
    </w:p>
    <w:p w14:paraId="0E58F589">
      <w:pPr>
        <w:spacing w:line="360" w:lineRule="auto"/>
        <w:rPr>
          <w:rFonts w:ascii="仿宋" w:hAnsi="仿宋" w:cs="仿宋"/>
          <w:sz w:val="28"/>
          <w:szCs w:val="28"/>
        </w:rPr>
      </w:pPr>
      <w:r>
        <w:rPr>
          <w:rFonts w:hint="eastAsia" w:ascii="仿宋" w:hAnsi="仿宋" w:cs="仿宋"/>
          <w:sz w:val="28"/>
          <w:szCs w:val="28"/>
        </w:rPr>
        <w:t>2：可选择发布媒体，</w:t>
      </w:r>
      <w:del w:id="86" w:author="朱静文" w:date="2026-08-24T18:14:00Z">
        <w:r>
          <w:rPr>
            <w:rFonts w:hint="eastAsia" w:ascii="仿宋" w:hAnsi="仿宋" w:cs="仿宋"/>
            <w:sz w:val="28"/>
            <w:szCs w:val="28"/>
          </w:rPr>
          <w:delText>为</w:delText>
        </w:r>
      </w:del>
      <w:ins w:id="87" w:author="朱静文" w:date="2026-08-24T18:14:00Z">
        <w:r>
          <w:rPr>
            <w:rFonts w:hint="eastAsia" w:ascii="仿宋" w:hAnsi="仿宋" w:cs="仿宋"/>
            <w:sz w:val="28"/>
            <w:szCs w:val="28"/>
          </w:rPr>
          <w:t>设置为</w:t>
        </w:r>
      </w:ins>
      <w:r>
        <w:rPr>
          <w:rFonts w:hint="eastAsia" w:ascii="仿宋" w:hAnsi="仿宋" w:cs="仿宋"/>
          <w:sz w:val="28"/>
          <w:szCs w:val="28"/>
        </w:rPr>
        <w:t>必填项（可设置默认选项）</w:t>
      </w:r>
    </w:p>
    <w:p w14:paraId="137A6D05">
      <w:pPr>
        <w:spacing w:line="360" w:lineRule="auto"/>
        <w:rPr>
          <w:rFonts w:ascii="仿宋" w:hAnsi="仿宋" w:cs="仿宋"/>
          <w:sz w:val="28"/>
          <w:szCs w:val="28"/>
        </w:rPr>
      </w:pPr>
      <w:r>
        <w:rPr>
          <w:rFonts w:hint="eastAsia" w:ascii="仿宋" w:hAnsi="仿宋" w:cs="仿宋"/>
          <w:sz w:val="28"/>
          <w:szCs w:val="28"/>
        </w:rPr>
        <w:t>3：可</w:t>
      </w:r>
      <w:del w:id="88" w:author="朱静文" w:date="2026-08-24T18:15:00Z">
        <w:r>
          <w:rPr>
            <w:rFonts w:hint="eastAsia" w:ascii="仿宋" w:hAnsi="仿宋" w:cs="仿宋"/>
            <w:sz w:val="28"/>
            <w:szCs w:val="28"/>
          </w:rPr>
          <w:delText>选择</w:delText>
        </w:r>
      </w:del>
      <w:ins w:id="89" w:author="朱静文" w:date="2026-08-24T18:15:00Z">
        <w:r>
          <w:rPr>
            <w:rFonts w:hint="eastAsia" w:ascii="仿宋" w:hAnsi="仿宋" w:cs="仿宋"/>
            <w:sz w:val="28"/>
            <w:szCs w:val="28"/>
          </w:rPr>
          <w:t>编辑</w:t>
        </w:r>
      </w:ins>
      <w:r>
        <w:rPr>
          <w:rFonts w:hint="eastAsia" w:ascii="仿宋" w:hAnsi="仿宋" w:cs="仿宋"/>
          <w:sz w:val="28"/>
          <w:szCs w:val="28"/>
        </w:rPr>
        <w:t>公告发布时间</w:t>
      </w:r>
    </w:p>
    <w:p w14:paraId="2E028C6D">
      <w:pPr>
        <w:spacing w:line="360" w:lineRule="auto"/>
        <w:rPr>
          <w:rFonts w:ascii="仿宋" w:hAnsi="仿宋" w:cs="仿宋"/>
          <w:sz w:val="28"/>
          <w:szCs w:val="28"/>
        </w:rPr>
      </w:pPr>
      <w:r>
        <w:rPr>
          <w:rFonts w:hint="eastAsia" w:ascii="仿宋" w:hAnsi="仿宋" w:cs="仿宋"/>
          <w:sz w:val="28"/>
          <w:szCs w:val="28"/>
        </w:rPr>
        <w:t>4：公告模板</w:t>
      </w:r>
      <w:del w:id="90" w:author="朱静文" w:date="2026-08-24T18:15:00Z">
        <w:r>
          <w:rPr>
            <w:rFonts w:hint="eastAsia" w:ascii="仿宋" w:hAnsi="仿宋" w:cs="仿宋"/>
            <w:sz w:val="28"/>
            <w:szCs w:val="28"/>
          </w:rPr>
          <w:delText>:</w:delText>
        </w:r>
      </w:del>
      <w:ins w:id="91" w:author="朱静文" w:date="2026-08-24T18:15:00Z">
        <w:r>
          <w:rPr>
            <w:rFonts w:hint="eastAsia" w:ascii="仿宋" w:hAnsi="仿宋" w:cs="仿宋"/>
            <w:sz w:val="28"/>
            <w:szCs w:val="28"/>
          </w:rPr>
          <w:t>：</w:t>
        </w:r>
      </w:ins>
      <w:r>
        <w:rPr>
          <w:rFonts w:hint="eastAsia" w:ascii="仿宋" w:hAnsi="仿宋" w:cs="仿宋"/>
          <w:sz w:val="28"/>
          <w:szCs w:val="28"/>
        </w:rPr>
        <w:t>按项目条件匹配公告模板，生成成交公告，自动替换变量名</w:t>
      </w:r>
    </w:p>
    <w:p w14:paraId="14329FBB">
      <w:pPr>
        <w:spacing w:line="360" w:lineRule="auto"/>
        <w:rPr>
          <w:rFonts w:ascii="仿宋" w:hAnsi="仿宋" w:cs="仿宋"/>
          <w:sz w:val="28"/>
          <w:szCs w:val="28"/>
        </w:rPr>
      </w:pPr>
      <w:r>
        <w:rPr>
          <w:rFonts w:hint="eastAsia" w:ascii="仿宋" w:hAnsi="仿宋" w:cs="仿宋"/>
          <w:sz w:val="28"/>
          <w:szCs w:val="28"/>
        </w:rPr>
        <w:t>5：可预览公告内容。</w:t>
      </w:r>
    </w:p>
    <w:p w14:paraId="47320AEA">
      <w:pPr>
        <w:pStyle w:val="2"/>
        <w:spacing w:before="0" w:after="0" w:line="360" w:lineRule="auto"/>
        <w:rPr>
          <w:sz w:val="30"/>
          <w:szCs w:val="30"/>
        </w:rPr>
      </w:pPr>
      <w:bookmarkStart w:id="21" w:name="_Toc12825"/>
      <w:r>
        <w:rPr>
          <w:rFonts w:hint="eastAsia"/>
          <w:sz w:val="30"/>
          <w:szCs w:val="30"/>
        </w:rPr>
        <w:t>模块七：成交通知书</w:t>
      </w:r>
      <w:bookmarkEnd w:id="21"/>
      <w:r>
        <w:rPr>
          <w:rFonts w:hint="eastAsia"/>
          <w:sz w:val="30"/>
          <w:szCs w:val="30"/>
        </w:rPr>
        <w:t>发出</w:t>
      </w:r>
    </w:p>
    <w:p w14:paraId="2FEFB563">
      <w:pPr>
        <w:ind w:firstLine="560" w:firstLineChars="200"/>
      </w:pPr>
      <w:r>
        <w:rPr>
          <w:rFonts w:hint="eastAsia" w:ascii="仿宋" w:hAnsi="仿宋" w:cs="仿宋"/>
          <w:sz w:val="28"/>
          <w:szCs w:val="28"/>
        </w:rPr>
        <w:t>系统可依据采购结果自动生成中标/成交通知书，供成交供应商在线下载；同时支持采购人上传线下通知书，由平台统一推送至对应项目成交商。</w:t>
      </w:r>
    </w:p>
    <w:p w14:paraId="521E1332">
      <w:pPr>
        <w:spacing w:line="360" w:lineRule="auto"/>
        <w:rPr>
          <w:rFonts w:ascii="仿宋" w:hAnsi="仿宋" w:cs="仿宋"/>
          <w:b/>
          <w:bCs/>
          <w:sz w:val="28"/>
          <w:szCs w:val="28"/>
        </w:rPr>
      </w:pPr>
      <w:r>
        <w:rPr>
          <w:rFonts w:hint="eastAsia" w:ascii="仿宋" w:hAnsi="仿宋" w:cs="仿宋"/>
          <w:b/>
          <w:bCs/>
          <w:sz w:val="28"/>
          <w:szCs w:val="28"/>
        </w:rPr>
        <w:t>操作要求：</w:t>
      </w:r>
    </w:p>
    <w:p w14:paraId="57298D91">
      <w:pPr>
        <w:spacing w:line="360" w:lineRule="auto"/>
        <w:rPr>
          <w:rFonts w:ascii="仿宋" w:hAnsi="仿宋" w:cs="仿宋"/>
          <w:sz w:val="28"/>
          <w:szCs w:val="28"/>
        </w:rPr>
      </w:pPr>
      <w:r>
        <w:rPr>
          <w:rFonts w:hint="eastAsia" w:ascii="仿宋" w:hAnsi="仿宋" w:cs="仿宋"/>
          <w:sz w:val="28"/>
          <w:szCs w:val="28"/>
        </w:rPr>
        <w:t>1：《</w:t>
      </w:r>
      <w:ins w:id="92" w:author="朱静文" w:date="2026-08-24T18:16:00Z">
        <w:r>
          <w:rPr>
            <w:rFonts w:hint="eastAsia" w:ascii="仿宋" w:hAnsi="仿宋" w:cs="仿宋"/>
            <w:sz w:val="28"/>
            <w:szCs w:val="28"/>
          </w:rPr>
          <w:t>中标/成交通知书</w:t>
        </w:r>
      </w:ins>
      <w:del w:id="93" w:author="朱静文" w:date="2026-08-24T18:16:00Z">
        <w:r>
          <w:rPr>
            <w:rFonts w:hint="eastAsia" w:ascii="仿宋" w:hAnsi="仿宋" w:cs="仿宋"/>
            <w:sz w:val="28"/>
            <w:szCs w:val="28"/>
          </w:rPr>
          <w:delText>中标通知书</w:delText>
        </w:r>
      </w:del>
      <w:r>
        <w:rPr>
          <w:rFonts w:hint="eastAsia" w:ascii="仿宋" w:hAnsi="仿宋" w:cs="仿宋"/>
          <w:sz w:val="28"/>
          <w:szCs w:val="28"/>
        </w:rPr>
        <w:t>》可编辑</w:t>
      </w:r>
    </w:p>
    <w:p w14:paraId="1CB5A51E">
      <w:pPr>
        <w:spacing w:line="360" w:lineRule="auto"/>
        <w:rPr>
          <w:rFonts w:ascii="仿宋" w:hAnsi="仿宋" w:cs="仿宋"/>
          <w:sz w:val="28"/>
          <w:szCs w:val="28"/>
        </w:rPr>
      </w:pPr>
      <w:r>
        <w:rPr>
          <w:rFonts w:hint="eastAsia" w:ascii="仿宋" w:hAnsi="仿宋" w:cs="仿宋"/>
          <w:sz w:val="28"/>
          <w:szCs w:val="28"/>
        </w:rPr>
        <w:t>2：通知书编号自动带出，可编辑</w:t>
      </w:r>
    </w:p>
    <w:p w14:paraId="69A5EE34">
      <w:pPr>
        <w:spacing w:line="360" w:lineRule="auto"/>
        <w:rPr>
          <w:rFonts w:ascii="仿宋" w:hAnsi="仿宋" w:cs="仿宋"/>
          <w:sz w:val="28"/>
          <w:szCs w:val="28"/>
        </w:rPr>
      </w:pPr>
      <w:r>
        <w:rPr>
          <w:rFonts w:hint="eastAsia" w:ascii="仿宋" w:hAnsi="仿宋" w:cs="仿宋"/>
          <w:sz w:val="28"/>
          <w:szCs w:val="28"/>
        </w:rPr>
        <w:t>3：可上传</w:t>
      </w:r>
      <w:ins w:id="94" w:author="朱静文" w:date="2026-08-24T18:16:00Z">
        <w:r>
          <w:rPr>
            <w:rFonts w:hint="eastAsia" w:ascii="仿宋" w:hAnsi="仿宋" w:cs="仿宋"/>
            <w:sz w:val="28"/>
            <w:szCs w:val="28"/>
          </w:rPr>
          <w:t>中标/成交通知书</w:t>
        </w:r>
      </w:ins>
      <w:del w:id="95" w:author="朱静文" w:date="2026-08-24T18:16:00Z">
        <w:r>
          <w:rPr>
            <w:rFonts w:hint="eastAsia" w:ascii="仿宋" w:hAnsi="仿宋" w:cs="仿宋"/>
            <w:sz w:val="28"/>
            <w:szCs w:val="28"/>
          </w:rPr>
          <w:delText>中标通知书</w:delText>
        </w:r>
      </w:del>
      <w:r>
        <w:rPr>
          <w:rFonts w:hint="eastAsia" w:ascii="仿宋" w:hAnsi="仿宋" w:cs="仿宋"/>
          <w:sz w:val="28"/>
          <w:szCs w:val="28"/>
        </w:rPr>
        <w:t>的附件文件</w:t>
      </w:r>
    </w:p>
    <w:p w14:paraId="07172683">
      <w:pPr>
        <w:spacing w:line="360" w:lineRule="auto"/>
        <w:rPr>
          <w:rFonts w:ascii="仿宋" w:hAnsi="仿宋" w:cs="仿宋"/>
          <w:sz w:val="28"/>
          <w:szCs w:val="28"/>
        </w:rPr>
      </w:pPr>
      <w:r>
        <w:rPr>
          <w:rFonts w:hint="eastAsia" w:ascii="仿宋" w:hAnsi="仿宋" w:cs="仿宋"/>
          <w:sz w:val="28"/>
          <w:szCs w:val="28"/>
        </w:rPr>
        <w:t>4：可预览通知书内容</w:t>
      </w:r>
    </w:p>
    <w:p w14:paraId="4AB31FA6">
      <w:pPr>
        <w:spacing w:line="360" w:lineRule="auto"/>
        <w:rPr>
          <w:ins w:id="96" w:author="朱静文" w:date="2026-08-24T18:15:00Z"/>
          <w:rFonts w:ascii="仿宋" w:hAnsi="仿宋" w:cs="仿宋"/>
          <w:sz w:val="28"/>
          <w:szCs w:val="28"/>
        </w:rPr>
      </w:pPr>
      <w:r>
        <w:rPr>
          <w:rFonts w:hint="eastAsia" w:ascii="仿宋" w:hAnsi="仿宋" w:cs="仿宋"/>
          <w:sz w:val="28"/>
          <w:szCs w:val="28"/>
        </w:rPr>
        <w:t>5：可将《</w:t>
      </w:r>
      <w:ins w:id="97" w:author="朱静文" w:date="2026-08-24T18:16:00Z">
        <w:r>
          <w:rPr>
            <w:rFonts w:hint="eastAsia" w:ascii="仿宋" w:hAnsi="仿宋" w:cs="仿宋"/>
            <w:sz w:val="28"/>
            <w:szCs w:val="28"/>
          </w:rPr>
          <w:t>中标/成交通知书</w:t>
        </w:r>
      </w:ins>
      <w:del w:id="98" w:author="朱静文" w:date="2026-08-24T18:16:00Z">
        <w:r>
          <w:rPr>
            <w:rFonts w:hint="eastAsia" w:ascii="仿宋" w:hAnsi="仿宋" w:cs="仿宋"/>
            <w:sz w:val="28"/>
            <w:szCs w:val="28"/>
          </w:rPr>
          <w:delText>中标通知书</w:delText>
        </w:r>
      </w:del>
      <w:r>
        <w:rPr>
          <w:rFonts w:hint="eastAsia" w:ascii="仿宋" w:hAnsi="仿宋" w:cs="仿宋"/>
          <w:sz w:val="28"/>
          <w:szCs w:val="28"/>
        </w:rPr>
        <w:t>》推送至中标供应商</w:t>
      </w:r>
    </w:p>
    <w:p w14:paraId="0A1507FF">
      <w:pPr>
        <w:spacing w:line="360" w:lineRule="auto"/>
        <w:rPr>
          <w:rFonts w:ascii="仿宋" w:hAnsi="仿宋" w:cs="仿宋"/>
          <w:sz w:val="28"/>
          <w:szCs w:val="28"/>
        </w:rPr>
      </w:pPr>
      <w:ins w:id="99" w:author="朱静文" w:date="2026-08-24T18:15:00Z">
        <w:r>
          <w:rPr>
            <w:rFonts w:hint="eastAsia" w:ascii="仿宋" w:hAnsi="仿宋" w:cs="仿宋"/>
            <w:sz w:val="28"/>
            <w:szCs w:val="28"/>
          </w:rPr>
          <w:t>6：可自定义模板</w:t>
        </w:r>
      </w:ins>
      <w:ins w:id="100" w:author="朱静文" w:date="2026-08-24T18:16:00Z">
        <w:r>
          <w:rPr>
            <w:rFonts w:hint="eastAsia" w:ascii="仿宋" w:hAnsi="仿宋" w:cs="仿宋"/>
            <w:sz w:val="28"/>
            <w:szCs w:val="28"/>
          </w:rPr>
          <w:t>中标/成交通知书模板</w:t>
        </w:r>
      </w:ins>
    </w:p>
    <w:p w14:paraId="02C3CA86">
      <w:pPr>
        <w:pStyle w:val="2"/>
        <w:spacing w:before="0" w:after="0" w:line="360" w:lineRule="auto"/>
        <w:ind w:firstLine="602" w:firstLineChars="200"/>
        <w:rPr>
          <w:sz w:val="30"/>
          <w:szCs w:val="30"/>
        </w:rPr>
        <w:pPrChange w:id="101" w:author="朱静文" w:date="2026-08-25T11:43:00Z">
          <w:pPr>
            <w:spacing w:line="360" w:lineRule="auto"/>
          </w:pPr>
        </w:pPrChange>
      </w:pPr>
      <w:r>
        <w:rPr>
          <w:rFonts w:hint="eastAsia"/>
          <w:sz w:val="30"/>
          <w:szCs w:val="30"/>
        </w:rPr>
        <w:t>四、商务要求</w:t>
      </w:r>
    </w:p>
    <w:p w14:paraId="1B64B291">
      <w:pPr>
        <w:pStyle w:val="3"/>
        <w:numPr>
          <w:ilvl w:val="1"/>
          <w:numId w:val="0"/>
        </w:numPr>
        <w:rPr>
          <w:sz w:val="30"/>
          <w:szCs w:val="30"/>
        </w:rPr>
      </w:pPr>
      <w:r>
        <w:rPr>
          <w:rFonts w:hint="eastAsia"/>
          <w:sz w:val="30"/>
          <w:szCs w:val="30"/>
        </w:rPr>
        <w:t>（一）人员培训：</w:t>
      </w:r>
    </w:p>
    <w:p w14:paraId="2A547E34">
      <w:pPr>
        <w:spacing w:line="360" w:lineRule="auto"/>
        <w:ind w:firstLine="560" w:firstLineChars="200"/>
        <w:rPr>
          <w:rFonts w:ascii="仿宋" w:hAnsi="仿宋" w:cs="仿宋"/>
          <w:sz w:val="28"/>
          <w:szCs w:val="28"/>
        </w:rPr>
      </w:pPr>
      <w:r>
        <w:rPr>
          <w:rFonts w:hint="eastAsia" w:ascii="仿宋" w:hAnsi="仿宋" w:cs="仿宋"/>
          <w:sz w:val="28"/>
          <w:szCs w:val="28"/>
        </w:rPr>
        <w:t>1.对医院有关部门的人员组织平台操作培训和采购业务培训，确保使用人员都能熟练操作平台，了解采购业务操作流程。</w:t>
      </w:r>
    </w:p>
    <w:p w14:paraId="2BD7844E">
      <w:pPr>
        <w:spacing w:line="360" w:lineRule="auto"/>
        <w:ind w:firstLine="560" w:firstLineChars="200"/>
        <w:rPr>
          <w:rFonts w:ascii="仿宋" w:hAnsi="仿宋" w:cs="仿宋"/>
          <w:sz w:val="28"/>
          <w:szCs w:val="28"/>
        </w:rPr>
      </w:pPr>
      <w:r>
        <w:rPr>
          <w:rFonts w:hint="eastAsia" w:ascii="仿宋" w:hAnsi="仿宋" w:cs="仿宋"/>
          <w:sz w:val="28"/>
          <w:szCs w:val="28"/>
        </w:rPr>
        <w:t>2.对院内专家组织操作培训和评审方法培训，确保评审专家都能够熟练操作平台，了解评审流程和评审技巧。</w:t>
      </w:r>
    </w:p>
    <w:p w14:paraId="4746A55B">
      <w:pPr>
        <w:pStyle w:val="3"/>
        <w:numPr>
          <w:ilvl w:val="1"/>
          <w:numId w:val="0"/>
        </w:numPr>
        <w:ind w:firstLine="0" w:firstLineChars="0"/>
        <w:rPr>
          <w:sz w:val="30"/>
          <w:szCs w:val="30"/>
        </w:rPr>
        <w:pPrChange w:id="102" w:author="朱静文" w:date="2026-08-25T10:43:00Z">
          <w:pPr>
            <w:pStyle w:val="3"/>
            <w:numPr>
              <w:ilvl w:val="1"/>
              <w:numId w:val="0"/>
            </w:numPr>
            <w:ind w:firstLine="602" w:firstLineChars="200"/>
          </w:pPr>
        </w:pPrChange>
      </w:pPr>
      <w:r>
        <w:rPr>
          <w:rFonts w:hint="eastAsia"/>
          <w:sz w:val="30"/>
          <w:szCs w:val="30"/>
        </w:rPr>
        <w:t>（二）服务要求：</w:t>
      </w:r>
    </w:p>
    <w:p w14:paraId="06961FCD">
      <w:pPr>
        <w:spacing w:line="360" w:lineRule="auto"/>
        <w:ind w:firstLine="560" w:firstLineChars="200"/>
        <w:rPr>
          <w:rFonts w:ascii="仿宋" w:hAnsi="仿宋" w:cs="仿宋"/>
          <w:sz w:val="28"/>
          <w:szCs w:val="28"/>
        </w:rPr>
      </w:pPr>
      <w:r>
        <w:rPr>
          <w:rFonts w:hint="eastAsia" w:ascii="仿宋" w:hAnsi="仿宋" w:cs="仿宋"/>
          <w:sz w:val="28"/>
          <w:szCs w:val="28"/>
        </w:rPr>
        <w:t>1.医院使用平台期间，提供7×24小时1V1平台专属运营人员技术支持，实时响应医院全方位咨询，并给予综合解决方案。如远程无法解决的，及时安排运营人员现场解决。</w:t>
      </w:r>
    </w:p>
    <w:p w14:paraId="59B5DFCA">
      <w:pPr>
        <w:spacing w:line="360" w:lineRule="auto"/>
        <w:ind w:firstLine="560" w:firstLineChars="200"/>
        <w:rPr>
          <w:rFonts w:ascii="仿宋" w:hAnsi="仿宋" w:cs="仿宋"/>
          <w:sz w:val="28"/>
          <w:szCs w:val="28"/>
        </w:rPr>
      </w:pPr>
      <w:r>
        <w:rPr>
          <w:rFonts w:hint="eastAsia" w:ascii="仿宋" w:hAnsi="仿宋" w:cs="仿宋"/>
          <w:sz w:val="28"/>
          <w:szCs w:val="28"/>
        </w:rPr>
        <w:t>2.平台方接触到的院方任何资料、文件、数据（包括：书面或电子的)，以及为院方服务形成的任何交付物，都必须对外保密。未经院方书面同意，平台方不得以任何方式向任何第三方提供或透露（已经对外公开的信息除外）。因平台方泄密造成的损失院方有权要求但不限于经济赔偿。（中选方需提供保密承诺书）。</w:t>
      </w:r>
    </w:p>
    <w:p w14:paraId="2D061478">
      <w:pPr>
        <w:spacing w:line="360" w:lineRule="auto"/>
        <w:ind w:firstLine="560" w:firstLineChars="200"/>
        <w:rPr>
          <w:rFonts w:ascii="仿宋" w:hAnsi="仿宋" w:cs="仿宋"/>
          <w:sz w:val="28"/>
          <w:szCs w:val="28"/>
        </w:rPr>
      </w:pPr>
      <w:r>
        <w:rPr>
          <w:rFonts w:hint="eastAsia" w:ascii="仿宋" w:hAnsi="仿宋" w:cs="仿宋"/>
          <w:sz w:val="28"/>
          <w:szCs w:val="28"/>
        </w:rPr>
        <w:t>3.未经院方许可或授权，平台方不得擅自修改院方的任何资料，不得对院方项目进行平台操作及信息公布。</w:t>
      </w:r>
    </w:p>
    <w:p w14:paraId="0F96BF03">
      <w:pPr>
        <w:spacing w:line="360" w:lineRule="auto"/>
        <w:ind w:firstLine="560" w:firstLineChars="200"/>
        <w:rPr>
          <w:rFonts w:ascii="仿宋" w:hAnsi="仿宋" w:cs="仿宋"/>
          <w:sz w:val="28"/>
          <w:szCs w:val="28"/>
        </w:rPr>
      </w:pPr>
      <w:r>
        <w:rPr>
          <w:rFonts w:hint="eastAsia" w:ascii="仿宋" w:hAnsi="仿宋" w:cs="仿宋"/>
          <w:sz w:val="28"/>
          <w:szCs w:val="28"/>
        </w:rPr>
        <w:t>4.平台如有新功能上线或原有功能优化调整，需在平台内提供新功能的详细介绍，以方便院方实时了解。</w:t>
      </w:r>
    </w:p>
    <w:p w14:paraId="175506E7">
      <w:pPr>
        <w:spacing w:line="360" w:lineRule="auto"/>
        <w:ind w:firstLine="560" w:firstLineChars="200"/>
        <w:rPr>
          <w:rFonts w:ascii="仿宋" w:hAnsi="仿宋" w:cs="仿宋"/>
          <w:sz w:val="28"/>
          <w:szCs w:val="28"/>
        </w:rPr>
      </w:pPr>
      <w:r>
        <w:rPr>
          <w:rFonts w:hint="eastAsia" w:ascii="仿宋" w:hAnsi="仿宋" w:cs="仿宋"/>
          <w:sz w:val="28"/>
          <w:szCs w:val="28"/>
        </w:rPr>
        <w:t>5.平台方为院方自主采购项目提供相关政策和采购方案咨询服务，协助院方降低采购流程上的风险。</w:t>
      </w:r>
    </w:p>
    <w:p w14:paraId="15F3E798">
      <w:pPr>
        <w:spacing w:line="360" w:lineRule="auto"/>
        <w:ind w:firstLine="560" w:firstLineChars="200"/>
        <w:rPr>
          <w:rFonts w:ascii="仿宋" w:hAnsi="仿宋" w:cs="仿宋"/>
          <w:sz w:val="28"/>
          <w:szCs w:val="28"/>
        </w:rPr>
      </w:pPr>
      <w:r>
        <w:rPr>
          <w:rFonts w:hint="eastAsia" w:ascii="仿宋" w:hAnsi="仿宋" w:cs="仿宋"/>
          <w:sz w:val="28"/>
          <w:szCs w:val="28"/>
        </w:rPr>
        <w:t>6.平台方保证平台软硬件环境的正常平稳运行，如因系统维护或应用升级工作需暂停服务的，平台方应提前通知院方，并尽量在不影响院方业务的前提下进行维护和升级工作。</w:t>
      </w:r>
    </w:p>
    <w:p w14:paraId="49BEC8C2">
      <w:pPr>
        <w:spacing w:line="360" w:lineRule="auto"/>
        <w:ind w:firstLine="560" w:firstLineChars="200"/>
        <w:rPr>
          <w:rFonts w:ascii="仿宋" w:hAnsi="仿宋" w:cs="仿宋"/>
          <w:sz w:val="28"/>
          <w:szCs w:val="28"/>
        </w:rPr>
      </w:pPr>
      <w:r>
        <w:rPr>
          <w:rFonts w:hint="eastAsia" w:ascii="仿宋" w:hAnsi="仿宋" w:cs="仿宋"/>
          <w:sz w:val="28"/>
          <w:szCs w:val="28"/>
        </w:rPr>
        <w:t>7.其他要求：</w:t>
      </w:r>
    </w:p>
    <w:p w14:paraId="0A16F0B2">
      <w:pPr>
        <w:spacing w:line="360" w:lineRule="auto"/>
        <w:ind w:firstLine="560" w:firstLineChars="200"/>
        <w:rPr>
          <w:rFonts w:ascii="仿宋" w:hAnsi="仿宋" w:cs="仿宋"/>
          <w:sz w:val="28"/>
          <w:szCs w:val="28"/>
        </w:rPr>
      </w:pPr>
      <w:r>
        <w:rPr>
          <w:rFonts w:hint="eastAsia" w:ascii="仿宋" w:hAnsi="仿宋" w:cs="仿宋"/>
          <w:sz w:val="28"/>
          <w:szCs w:val="28"/>
        </w:rPr>
        <w:t>（1）平台能够安排专人定期回访，将医院在使用过程中发现的问题，逐条列明解决方案。能够立即进行解决的，反馈医院具体的解决方式和解决时间，解决完成后及时告知医院；不能立即解决的，做好相关记录，反馈医院具体的原因和后期计划安排。</w:t>
      </w:r>
    </w:p>
    <w:p w14:paraId="17C33387">
      <w:pPr>
        <w:spacing w:line="360" w:lineRule="auto"/>
        <w:ind w:firstLine="560" w:firstLineChars="200"/>
        <w:rPr>
          <w:ins w:id="103" w:author="朱静文" w:date="2026-08-25T10:53:00Z"/>
          <w:rFonts w:ascii="仿宋" w:hAnsi="仿宋" w:cs="仿宋"/>
          <w:sz w:val="28"/>
          <w:szCs w:val="28"/>
        </w:rPr>
      </w:pPr>
      <w:r>
        <w:rPr>
          <w:rFonts w:hint="eastAsia" w:ascii="仿宋" w:hAnsi="仿宋" w:cs="仿宋"/>
          <w:sz w:val="28"/>
          <w:szCs w:val="28"/>
        </w:rPr>
        <w:t>（2）平台系统如有升级或新增功能时，及时告知院方新增功能的作用和操作方法。</w:t>
      </w:r>
    </w:p>
    <w:p w14:paraId="33E9AA40">
      <w:pPr>
        <w:spacing w:line="360" w:lineRule="auto"/>
        <w:ind w:firstLine="560" w:firstLineChars="200"/>
        <w:rPr>
          <w:rFonts w:ascii="仿宋" w:hAnsi="仿宋" w:cs="仿宋"/>
          <w:sz w:val="28"/>
          <w:szCs w:val="28"/>
        </w:rPr>
      </w:pPr>
      <w:ins w:id="104" w:author="朱静文" w:date="2026-08-25T10:53:00Z">
        <w:r>
          <w:rPr>
            <w:rFonts w:hint="eastAsia" w:ascii="仿宋" w:hAnsi="仿宋" w:cs="仿宋"/>
            <w:sz w:val="28"/>
            <w:szCs w:val="28"/>
          </w:rPr>
          <w:t>（3）平台</w:t>
        </w:r>
      </w:ins>
      <w:ins w:id="105" w:author="朱静文" w:date="2026-08-25T10:57:00Z">
        <w:r>
          <w:rPr>
            <w:rFonts w:hint="eastAsia" w:ascii="仿宋" w:hAnsi="仿宋" w:cs="仿宋"/>
            <w:sz w:val="28"/>
            <w:szCs w:val="28"/>
          </w:rPr>
          <w:t>系统不存在物权及知识产权</w:t>
        </w:r>
      </w:ins>
      <w:ins w:id="106" w:author="朱静文" w:date="2026-08-25T11:36:00Z">
        <w:r>
          <w:rPr>
            <w:rFonts w:hint="eastAsia" w:ascii="仿宋" w:hAnsi="仿宋" w:cs="仿宋"/>
            <w:sz w:val="28"/>
            <w:szCs w:val="28"/>
          </w:rPr>
          <w:t>等</w:t>
        </w:r>
      </w:ins>
      <w:ins w:id="107" w:author="朱静文" w:date="2026-08-25T10:57:00Z">
        <w:r>
          <w:rPr>
            <w:rFonts w:hint="eastAsia" w:ascii="仿宋" w:hAnsi="仿宋" w:cs="仿宋"/>
            <w:sz w:val="28"/>
            <w:szCs w:val="28"/>
          </w:rPr>
          <w:t>权属争议，不存在抵押、质押、许可限制、第三方权利主张等权利瑕疵；</w:t>
        </w:r>
      </w:ins>
      <w:ins w:id="108" w:author="朱静文" w:date="2026-08-25T11:40:00Z">
        <w:r>
          <w:rPr>
            <w:rFonts w:hint="eastAsia" w:ascii="仿宋" w:hAnsi="仿宋" w:cs="仿宋"/>
            <w:sz w:val="28"/>
            <w:szCs w:val="28"/>
          </w:rPr>
          <w:t>响应人</w:t>
        </w:r>
      </w:ins>
      <w:ins w:id="109" w:author="朱静文" w:date="2026-08-25T10:57:00Z">
        <w:r>
          <w:rPr>
            <w:rFonts w:hint="eastAsia" w:ascii="仿宋" w:hAnsi="仿宋" w:cs="仿宋"/>
            <w:sz w:val="28"/>
            <w:szCs w:val="28"/>
          </w:rPr>
          <w:t>对本系统具备完整、合法、无争议的处置及管理权限，有权完整实施本项目的交付、授权、部署及后续运维工作。</w:t>
        </w:r>
      </w:ins>
    </w:p>
    <w:p w14:paraId="71761256">
      <w:pPr>
        <w:pStyle w:val="3"/>
        <w:numPr>
          <w:ilvl w:val="1"/>
          <w:numId w:val="0"/>
        </w:numPr>
        <w:rPr>
          <w:ins w:id="110" w:author="朱静文" w:date="2026-08-25T10:43:00Z"/>
          <w:sz w:val="30"/>
          <w:szCs w:val="30"/>
        </w:rPr>
      </w:pPr>
      <w:ins w:id="111" w:author="朱静文" w:date="2026-08-25T10:43:00Z">
        <w:r>
          <w:rPr>
            <w:rFonts w:hint="eastAsia"/>
            <w:sz w:val="30"/>
            <w:szCs w:val="30"/>
          </w:rPr>
          <w:t>（三）报价要求：</w:t>
        </w:r>
      </w:ins>
    </w:p>
    <w:p w14:paraId="6DB4A073">
      <w:pPr>
        <w:spacing w:line="360" w:lineRule="auto"/>
        <w:ind w:firstLine="560" w:firstLineChars="200"/>
        <w:rPr>
          <w:ins w:id="113" w:author="朱静文" w:date="2026-08-25T10:44:00Z"/>
          <w:rFonts w:ascii="仿宋" w:hAnsi="仿宋" w:cs="仿宋"/>
          <w:sz w:val="28"/>
          <w:szCs w:val="28"/>
        </w:rPr>
        <w:pPrChange w:id="112" w:author="朱静文" w:date="2026-08-25T10:52:00Z">
          <w:pPr>
            <w:spacing w:line="360" w:lineRule="auto"/>
          </w:pPr>
        </w:pPrChange>
      </w:pPr>
      <w:ins w:id="114" w:author="朱静文" w:date="2026-08-25T11:42:00Z">
        <w:r>
          <w:rPr>
            <w:rFonts w:hint="eastAsia" w:ascii="仿宋" w:hAnsi="仿宋" w:cs="仿宋"/>
            <w:sz w:val="28"/>
            <w:szCs w:val="28"/>
          </w:rPr>
          <w:t>响应</w:t>
        </w:r>
      </w:ins>
      <w:ins w:id="115" w:author="朱静文" w:date="2026-08-25T10:46:00Z">
        <w:r>
          <w:rPr>
            <w:rFonts w:hint="eastAsia" w:ascii="仿宋" w:hAnsi="仿宋" w:cs="仿宋"/>
            <w:sz w:val="28"/>
            <w:szCs w:val="28"/>
          </w:rPr>
          <w:t>人应对项目整体进行报价，包括：项目总价以及下述分项报价：</w:t>
        </w:r>
      </w:ins>
    </w:p>
    <w:p w14:paraId="0E59F1AA">
      <w:pPr>
        <w:spacing w:line="360" w:lineRule="auto"/>
        <w:ind w:firstLine="560" w:firstLineChars="200"/>
        <w:rPr>
          <w:ins w:id="117" w:author="朱静文" w:date="2026-08-25T10:44:00Z"/>
          <w:rFonts w:ascii="仿宋" w:hAnsi="仿宋" w:cs="仿宋"/>
          <w:sz w:val="28"/>
          <w:szCs w:val="28"/>
        </w:rPr>
        <w:pPrChange w:id="116" w:author="朱静文" w:date="2026-08-25T10:52:00Z">
          <w:pPr>
            <w:spacing w:line="360" w:lineRule="auto"/>
          </w:pPr>
        </w:pPrChange>
      </w:pPr>
      <w:ins w:id="118" w:author="朱静文" w:date="2026-08-25T10:44:00Z">
        <w:r>
          <w:rPr>
            <w:rFonts w:hint="eastAsia" w:ascii="仿宋" w:hAnsi="仿宋" w:cs="仿宋"/>
            <w:sz w:val="28"/>
            <w:szCs w:val="28"/>
          </w:rPr>
          <w:t>1</w:t>
        </w:r>
      </w:ins>
      <w:ins w:id="119" w:author="朱静文" w:date="2026-08-25T10:44:00Z">
        <w:r>
          <w:rPr>
            <w:rFonts w:ascii="仿宋" w:hAnsi="仿宋" w:cs="仿宋"/>
            <w:sz w:val="28"/>
            <w:szCs w:val="28"/>
          </w:rPr>
          <w:t xml:space="preserve">. </w:t>
        </w:r>
      </w:ins>
      <w:ins w:id="120" w:author="朱静文" w:date="2026-08-25T10:44:00Z">
        <w:r>
          <w:rPr>
            <w:rFonts w:hint="eastAsia" w:ascii="仿宋" w:hAnsi="仿宋" w:cs="仿宋"/>
            <w:sz w:val="28"/>
            <w:szCs w:val="28"/>
          </w:rPr>
          <w:t>系统建设费用</w:t>
        </w:r>
      </w:ins>
    </w:p>
    <w:p w14:paraId="2B98CD31">
      <w:pPr>
        <w:spacing w:line="360" w:lineRule="auto"/>
        <w:ind w:firstLine="560" w:firstLineChars="200"/>
        <w:rPr>
          <w:ins w:id="122" w:author="朱静文" w:date="2026-08-25T10:44:00Z"/>
          <w:rFonts w:ascii="仿宋" w:hAnsi="仿宋" w:cs="仿宋"/>
          <w:sz w:val="28"/>
          <w:szCs w:val="28"/>
        </w:rPr>
        <w:pPrChange w:id="121" w:author="朱静文" w:date="2026-08-25T10:52:00Z">
          <w:pPr>
            <w:spacing w:line="360" w:lineRule="auto"/>
          </w:pPr>
        </w:pPrChange>
      </w:pPr>
      <w:ins w:id="123" w:author="朱静文" w:date="2026-08-25T10:44:00Z">
        <w:r>
          <w:rPr>
            <w:rFonts w:hint="eastAsia" w:ascii="仿宋" w:hAnsi="仿宋" w:cs="仿宋"/>
            <w:sz w:val="28"/>
            <w:szCs w:val="28"/>
          </w:rPr>
          <w:t>2</w:t>
        </w:r>
      </w:ins>
      <w:ins w:id="124" w:author="朱静文" w:date="2026-08-25T10:44:00Z">
        <w:r>
          <w:rPr>
            <w:rFonts w:ascii="仿宋" w:hAnsi="仿宋" w:cs="仿宋"/>
            <w:sz w:val="28"/>
            <w:szCs w:val="28"/>
          </w:rPr>
          <w:t xml:space="preserve">. </w:t>
        </w:r>
      </w:ins>
      <w:ins w:id="125" w:author="朱静文" w:date="2026-08-25T10:44:00Z">
        <w:r>
          <w:rPr>
            <w:rFonts w:hint="eastAsia" w:ascii="仿宋" w:hAnsi="仿宋" w:cs="仿宋"/>
            <w:sz w:val="28"/>
            <w:szCs w:val="28"/>
          </w:rPr>
          <w:t>维保费用方案</w:t>
        </w:r>
      </w:ins>
    </w:p>
    <w:p w14:paraId="2004A0C0">
      <w:pPr>
        <w:spacing w:line="360" w:lineRule="auto"/>
        <w:ind w:firstLine="560" w:firstLineChars="200"/>
        <w:rPr>
          <w:ins w:id="127" w:author="朱静文" w:date="2026-08-25T10:44:00Z"/>
          <w:rFonts w:ascii="仿宋" w:hAnsi="仿宋" w:cs="仿宋"/>
          <w:sz w:val="28"/>
          <w:szCs w:val="28"/>
        </w:rPr>
        <w:pPrChange w:id="126" w:author="朱静文" w:date="2026-08-25T10:52:00Z">
          <w:pPr>
            <w:spacing w:line="360" w:lineRule="auto"/>
          </w:pPr>
        </w:pPrChange>
      </w:pPr>
      <w:ins w:id="128" w:author="朱静文" w:date="2026-08-25T10:44:00Z">
        <w:r>
          <w:rPr>
            <w:rFonts w:hint="eastAsia" w:ascii="仿宋" w:hAnsi="仿宋" w:cs="仿宋"/>
            <w:sz w:val="28"/>
            <w:szCs w:val="28"/>
          </w:rPr>
          <w:t>3</w:t>
        </w:r>
      </w:ins>
      <w:ins w:id="129" w:author="朱静文" w:date="2026-08-25T10:44:00Z">
        <w:r>
          <w:rPr>
            <w:rFonts w:ascii="仿宋" w:hAnsi="仿宋" w:cs="仿宋"/>
            <w:sz w:val="28"/>
            <w:szCs w:val="28"/>
          </w:rPr>
          <w:t xml:space="preserve">. </w:t>
        </w:r>
      </w:ins>
      <w:ins w:id="130" w:author="朱静文" w:date="2026-08-25T10:44:00Z">
        <w:r>
          <w:rPr>
            <w:rFonts w:hint="eastAsia" w:ascii="仿宋" w:hAnsi="仿宋" w:cs="仿宋"/>
            <w:sz w:val="28"/>
            <w:szCs w:val="28"/>
          </w:rPr>
          <w:t>标书收费方案</w:t>
        </w:r>
      </w:ins>
    </w:p>
    <w:p w14:paraId="508C578A">
      <w:pPr>
        <w:spacing w:line="360" w:lineRule="auto"/>
        <w:ind w:firstLine="560" w:firstLineChars="200"/>
        <w:rPr>
          <w:ins w:id="132" w:author="朱静文" w:date="2026-08-25T10:45:00Z"/>
          <w:rFonts w:ascii="仿宋" w:hAnsi="仿宋" w:cs="仿宋"/>
          <w:sz w:val="28"/>
          <w:szCs w:val="28"/>
        </w:rPr>
        <w:pPrChange w:id="131" w:author="朱静文" w:date="2026-08-25T10:52:00Z">
          <w:pPr>
            <w:spacing w:line="360" w:lineRule="auto"/>
          </w:pPr>
        </w:pPrChange>
      </w:pPr>
      <w:ins w:id="133" w:author="朱静文" w:date="2026-08-25T10:45:00Z">
        <w:r>
          <w:rPr>
            <w:rFonts w:hint="eastAsia" w:ascii="仿宋" w:hAnsi="仿宋" w:cs="仿宋"/>
            <w:sz w:val="28"/>
            <w:szCs w:val="28"/>
          </w:rPr>
          <w:t>4</w:t>
        </w:r>
      </w:ins>
      <w:ins w:id="134" w:author="朱静文" w:date="2026-08-25T10:45:00Z">
        <w:r>
          <w:rPr>
            <w:rFonts w:ascii="仿宋" w:hAnsi="仿宋" w:cs="仿宋"/>
            <w:sz w:val="28"/>
            <w:szCs w:val="28"/>
          </w:rPr>
          <w:t xml:space="preserve">. </w:t>
        </w:r>
      </w:ins>
      <w:ins w:id="135" w:author="朱静文" w:date="2026-08-25T10:44:00Z">
        <w:r>
          <w:rPr>
            <w:rFonts w:hint="eastAsia" w:ascii="仿宋" w:hAnsi="仿宋" w:cs="仿宋"/>
            <w:sz w:val="28"/>
            <w:szCs w:val="28"/>
          </w:rPr>
          <w:t>接口费</w:t>
        </w:r>
      </w:ins>
      <w:ins w:id="136" w:author="朱静文" w:date="2026-08-25T10:45:00Z">
        <w:r>
          <w:rPr>
            <w:rFonts w:hint="eastAsia" w:ascii="仿宋" w:hAnsi="仿宋" w:cs="仿宋"/>
            <w:sz w:val="28"/>
            <w:szCs w:val="28"/>
          </w:rPr>
          <w:t>方案</w:t>
        </w:r>
      </w:ins>
      <w:ins w:id="137" w:author="朱静文" w:date="2026-08-25T10:46:00Z">
        <w:r>
          <w:rPr>
            <w:rFonts w:hint="eastAsia" w:ascii="仿宋" w:hAnsi="仿宋" w:cs="仿宋"/>
            <w:sz w:val="28"/>
            <w:szCs w:val="28"/>
          </w:rPr>
          <w:t>（</w:t>
        </w:r>
      </w:ins>
      <w:ins w:id="138" w:author="朱静文" w:date="2026-08-25T10:50:00Z">
        <w:r>
          <w:rPr>
            <w:rFonts w:hint="eastAsia" w:ascii="仿宋" w:hAnsi="仿宋" w:cs="仿宋"/>
            <w:sz w:val="28"/>
            <w:szCs w:val="28"/>
          </w:rPr>
          <w:t>我院系统接口涉及</w:t>
        </w:r>
      </w:ins>
      <w:ins w:id="139" w:author="朱静文" w:date="2026-08-25T10:47:00Z">
        <w:r>
          <w:rPr>
            <w:rFonts w:hint="eastAsia" w:ascii="仿宋" w:hAnsi="仿宋" w:cs="仿宋"/>
            <w:sz w:val="28"/>
            <w:szCs w:val="28"/>
          </w:rPr>
          <w:t>供应商：</w:t>
        </w:r>
      </w:ins>
      <w:ins w:id="140" w:author="朱静文" w:date="2026-08-25T10:52:00Z">
        <w:r>
          <w:rPr>
            <w:rFonts w:hint="eastAsia" w:ascii="仿宋" w:hAnsi="仿宋" w:cs="仿宋"/>
            <w:sz w:val="28"/>
            <w:szCs w:val="28"/>
          </w:rPr>
          <w:t>望海康信（北京）科技股份公司</w:t>
        </w:r>
      </w:ins>
      <w:ins w:id="141" w:author="朱静文" w:date="2026-08-25T10:46:00Z">
        <w:r>
          <w:rPr>
            <w:rFonts w:hint="eastAsia" w:ascii="仿宋" w:hAnsi="仿宋" w:cs="仿宋"/>
            <w:sz w:val="28"/>
            <w:szCs w:val="28"/>
          </w:rPr>
          <w:t>）</w:t>
        </w:r>
      </w:ins>
    </w:p>
    <w:p w14:paraId="1F2AAD42">
      <w:pPr>
        <w:spacing w:line="360" w:lineRule="auto"/>
        <w:rPr>
          <w:ins w:id="142" w:author="朱静文" w:date="2026-08-25T10:45:00Z"/>
          <w:rFonts w:ascii="仿宋" w:hAnsi="仿宋" w:cs="仿宋"/>
          <w:sz w:val="28"/>
          <w:szCs w:val="28"/>
        </w:rPr>
      </w:pPr>
    </w:p>
    <w:p w14:paraId="5A53DFAC">
      <w:pPr>
        <w:spacing w:line="360" w:lineRule="auto"/>
        <w:rPr>
          <w:rFonts w:ascii="仿宋" w:hAnsi="仿宋" w:cs="仿宋"/>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938090"/>
    <w:multiLevelType w:val="singleLevel"/>
    <w:tmpl w:val="6F938090"/>
    <w:lvl w:ilvl="0" w:tentative="0">
      <w:start w:val="4"/>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静文">
    <w15:presenceInfo w15:providerId="None" w15:userId="朱静文"/>
  </w15:person>
  <w15:person w15:author="刘菡">
    <w15:presenceInfo w15:providerId="None" w15:userId="刘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4NzcxZTY2ZjZkMmFiNzVmMTFmNmYzYjg4NGM2MjgifQ=="/>
  </w:docVars>
  <w:rsids>
    <w:rsidRoot w:val="002F1A4F"/>
    <w:rsid w:val="000000F4"/>
    <w:rsid w:val="0000020F"/>
    <w:rsid w:val="00000EC1"/>
    <w:rsid w:val="000019B9"/>
    <w:rsid w:val="000030BF"/>
    <w:rsid w:val="0000384A"/>
    <w:rsid w:val="000038C8"/>
    <w:rsid w:val="000048AE"/>
    <w:rsid w:val="00004F78"/>
    <w:rsid w:val="00005261"/>
    <w:rsid w:val="00005657"/>
    <w:rsid w:val="00005AA6"/>
    <w:rsid w:val="00013775"/>
    <w:rsid w:val="00014D0A"/>
    <w:rsid w:val="00016384"/>
    <w:rsid w:val="000163FC"/>
    <w:rsid w:val="00016A68"/>
    <w:rsid w:val="00016D5F"/>
    <w:rsid w:val="00022811"/>
    <w:rsid w:val="00023597"/>
    <w:rsid w:val="00024D4C"/>
    <w:rsid w:val="000264A5"/>
    <w:rsid w:val="00026573"/>
    <w:rsid w:val="00027B7B"/>
    <w:rsid w:val="00027EBB"/>
    <w:rsid w:val="00031718"/>
    <w:rsid w:val="000328E9"/>
    <w:rsid w:val="00033462"/>
    <w:rsid w:val="000378B6"/>
    <w:rsid w:val="00037909"/>
    <w:rsid w:val="00042C00"/>
    <w:rsid w:val="00042D15"/>
    <w:rsid w:val="000431A9"/>
    <w:rsid w:val="0004377C"/>
    <w:rsid w:val="000443CF"/>
    <w:rsid w:val="00045256"/>
    <w:rsid w:val="00047EE6"/>
    <w:rsid w:val="00050806"/>
    <w:rsid w:val="0005250E"/>
    <w:rsid w:val="00052C10"/>
    <w:rsid w:val="00062845"/>
    <w:rsid w:val="000647C1"/>
    <w:rsid w:val="00064860"/>
    <w:rsid w:val="00066DB1"/>
    <w:rsid w:val="00067D1A"/>
    <w:rsid w:val="00070009"/>
    <w:rsid w:val="00070F4E"/>
    <w:rsid w:val="00072864"/>
    <w:rsid w:val="00074359"/>
    <w:rsid w:val="00074CDA"/>
    <w:rsid w:val="000758C5"/>
    <w:rsid w:val="00075D49"/>
    <w:rsid w:val="000768A4"/>
    <w:rsid w:val="00077099"/>
    <w:rsid w:val="000772DE"/>
    <w:rsid w:val="0007784F"/>
    <w:rsid w:val="0008102D"/>
    <w:rsid w:val="00084FD7"/>
    <w:rsid w:val="0009128D"/>
    <w:rsid w:val="00096A34"/>
    <w:rsid w:val="000A07BE"/>
    <w:rsid w:val="000A14B7"/>
    <w:rsid w:val="000A302F"/>
    <w:rsid w:val="000A3DC7"/>
    <w:rsid w:val="000A54BC"/>
    <w:rsid w:val="000C0352"/>
    <w:rsid w:val="000C17DC"/>
    <w:rsid w:val="000C2A0C"/>
    <w:rsid w:val="000C58CB"/>
    <w:rsid w:val="000C5EBB"/>
    <w:rsid w:val="000C6E07"/>
    <w:rsid w:val="000C70A5"/>
    <w:rsid w:val="000D0632"/>
    <w:rsid w:val="000D358D"/>
    <w:rsid w:val="000D5783"/>
    <w:rsid w:val="000D76C7"/>
    <w:rsid w:val="000E02A4"/>
    <w:rsid w:val="000E06AC"/>
    <w:rsid w:val="000E4574"/>
    <w:rsid w:val="000E5622"/>
    <w:rsid w:val="000E6183"/>
    <w:rsid w:val="000E77ED"/>
    <w:rsid w:val="000F0CC9"/>
    <w:rsid w:val="000F2004"/>
    <w:rsid w:val="000F2D12"/>
    <w:rsid w:val="000F3436"/>
    <w:rsid w:val="000F37A0"/>
    <w:rsid w:val="000F482E"/>
    <w:rsid w:val="000F4E2D"/>
    <w:rsid w:val="0010009C"/>
    <w:rsid w:val="0010305E"/>
    <w:rsid w:val="00103192"/>
    <w:rsid w:val="00103EAA"/>
    <w:rsid w:val="00104251"/>
    <w:rsid w:val="001069BA"/>
    <w:rsid w:val="0010743E"/>
    <w:rsid w:val="00107818"/>
    <w:rsid w:val="00107D52"/>
    <w:rsid w:val="0011062A"/>
    <w:rsid w:val="00113285"/>
    <w:rsid w:val="0011531F"/>
    <w:rsid w:val="00115D28"/>
    <w:rsid w:val="00115ECD"/>
    <w:rsid w:val="00116805"/>
    <w:rsid w:val="0012310A"/>
    <w:rsid w:val="00123F74"/>
    <w:rsid w:val="00125A9C"/>
    <w:rsid w:val="00127F86"/>
    <w:rsid w:val="0013191B"/>
    <w:rsid w:val="00132E16"/>
    <w:rsid w:val="00135CDA"/>
    <w:rsid w:val="0013668B"/>
    <w:rsid w:val="00137293"/>
    <w:rsid w:val="00137561"/>
    <w:rsid w:val="00140767"/>
    <w:rsid w:val="001425AF"/>
    <w:rsid w:val="00142907"/>
    <w:rsid w:val="00142A4D"/>
    <w:rsid w:val="001434F5"/>
    <w:rsid w:val="001437EE"/>
    <w:rsid w:val="00145DEA"/>
    <w:rsid w:val="00147350"/>
    <w:rsid w:val="00147F58"/>
    <w:rsid w:val="00150E79"/>
    <w:rsid w:val="001514C0"/>
    <w:rsid w:val="0015311E"/>
    <w:rsid w:val="00163A4B"/>
    <w:rsid w:val="00166629"/>
    <w:rsid w:val="00171272"/>
    <w:rsid w:val="00171A9B"/>
    <w:rsid w:val="00174239"/>
    <w:rsid w:val="00175DD5"/>
    <w:rsid w:val="00176D45"/>
    <w:rsid w:val="00177472"/>
    <w:rsid w:val="00177D32"/>
    <w:rsid w:val="00177E2D"/>
    <w:rsid w:val="00180BE9"/>
    <w:rsid w:val="001835FA"/>
    <w:rsid w:val="001838DA"/>
    <w:rsid w:val="00185AFF"/>
    <w:rsid w:val="00186422"/>
    <w:rsid w:val="00193841"/>
    <w:rsid w:val="001949FF"/>
    <w:rsid w:val="00197078"/>
    <w:rsid w:val="001A0B3C"/>
    <w:rsid w:val="001A1686"/>
    <w:rsid w:val="001A18E1"/>
    <w:rsid w:val="001A2267"/>
    <w:rsid w:val="001A27F0"/>
    <w:rsid w:val="001A434F"/>
    <w:rsid w:val="001A6996"/>
    <w:rsid w:val="001A7396"/>
    <w:rsid w:val="001B084C"/>
    <w:rsid w:val="001B2798"/>
    <w:rsid w:val="001B3853"/>
    <w:rsid w:val="001B6F51"/>
    <w:rsid w:val="001C03AF"/>
    <w:rsid w:val="001C08DB"/>
    <w:rsid w:val="001C2F06"/>
    <w:rsid w:val="001C4482"/>
    <w:rsid w:val="001C454C"/>
    <w:rsid w:val="001C7D59"/>
    <w:rsid w:val="001D04E4"/>
    <w:rsid w:val="001D0E4C"/>
    <w:rsid w:val="001D21BC"/>
    <w:rsid w:val="001D273F"/>
    <w:rsid w:val="001D528A"/>
    <w:rsid w:val="001D66D9"/>
    <w:rsid w:val="001D6777"/>
    <w:rsid w:val="001E02F8"/>
    <w:rsid w:val="001E2B84"/>
    <w:rsid w:val="001E2BDA"/>
    <w:rsid w:val="001E5B36"/>
    <w:rsid w:val="001E638A"/>
    <w:rsid w:val="001E7C83"/>
    <w:rsid w:val="001F0A15"/>
    <w:rsid w:val="001F0B73"/>
    <w:rsid w:val="001F1342"/>
    <w:rsid w:val="001F2024"/>
    <w:rsid w:val="001F3163"/>
    <w:rsid w:val="001F5BF3"/>
    <w:rsid w:val="001F6860"/>
    <w:rsid w:val="001F6A79"/>
    <w:rsid w:val="001F7F23"/>
    <w:rsid w:val="0020062E"/>
    <w:rsid w:val="00200D2F"/>
    <w:rsid w:val="00202978"/>
    <w:rsid w:val="00205D9F"/>
    <w:rsid w:val="00206FE9"/>
    <w:rsid w:val="002078C7"/>
    <w:rsid w:val="00210789"/>
    <w:rsid w:val="00211FF7"/>
    <w:rsid w:val="00213AF4"/>
    <w:rsid w:val="0022013C"/>
    <w:rsid w:val="0022157C"/>
    <w:rsid w:val="00221EEB"/>
    <w:rsid w:val="00221FAE"/>
    <w:rsid w:val="00222686"/>
    <w:rsid w:val="00222DA3"/>
    <w:rsid w:val="00222F6F"/>
    <w:rsid w:val="00222FA7"/>
    <w:rsid w:val="0022318A"/>
    <w:rsid w:val="00225AE6"/>
    <w:rsid w:val="00226E66"/>
    <w:rsid w:val="00230FBD"/>
    <w:rsid w:val="002311A8"/>
    <w:rsid w:val="00231322"/>
    <w:rsid w:val="0023196E"/>
    <w:rsid w:val="00241616"/>
    <w:rsid w:val="00244278"/>
    <w:rsid w:val="002456F4"/>
    <w:rsid w:val="00245B51"/>
    <w:rsid w:val="0025157A"/>
    <w:rsid w:val="00253043"/>
    <w:rsid w:val="00253DBB"/>
    <w:rsid w:val="00262AC6"/>
    <w:rsid w:val="002636C0"/>
    <w:rsid w:val="002639E7"/>
    <w:rsid w:val="00263F62"/>
    <w:rsid w:val="00264CAC"/>
    <w:rsid w:val="00265245"/>
    <w:rsid w:val="002667D3"/>
    <w:rsid w:val="002671BC"/>
    <w:rsid w:val="00270CC4"/>
    <w:rsid w:val="00271EC6"/>
    <w:rsid w:val="002742C9"/>
    <w:rsid w:val="00274612"/>
    <w:rsid w:val="00275C2A"/>
    <w:rsid w:val="002761FA"/>
    <w:rsid w:val="002770FA"/>
    <w:rsid w:val="00281E7D"/>
    <w:rsid w:val="00283AE8"/>
    <w:rsid w:val="00283FCC"/>
    <w:rsid w:val="00285EF0"/>
    <w:rsid w:val="0028647E"/>
    <w:rsid w:val="00290622"/>
    <w:rsid w:val="00295A5E"/>
    <w:rsid w:val="002973F5"/>
    <w:rsid w:val="002A0870"/>
    <w:rsid w:val="002A398B"/>
    <w:rsid w:val="002A6364"/>
    <w:rsid w:val="002B09D4"/>
    <w:rsid w:val="002B157C"/>
    <w:rsid w:val="002C0049"/>
    <w:rsid w:val="002C2FE6"/>
    <w:rsid w:val="002C39EA"/>
    <w:rsid w:val="002C4705"/>
    <w:rsid w:val="002C4F3B"/>
    <w:rsid w:val="002C68B2"/>
    <w:rsid w:val="002C72F0"/>
    <w:rsid w:val="002D10B7"/>
    <w:rsid w:val="002D19A2"/>
    <w:rsid w:val="002D70A2"/>
    <w:rsid w:val="002D721D"/>
    <w:rsid w:val="002D7A39"/>
    <w:rsid w:val="002E219B"/>
    <w:rsid w:val="002E2C3D"/>
    <w:rsid w:val="002E2E0B"/>
    <w:rsid w:val="002E43E5"/>
    <w:rsid w:val="002E6010"/>
    <w:rsid w:val="002E7DFD"/>
    <w:rsid w:val="002F1A4F"/>
    <w:rsid w:val="002F30CE"/>
    <w:rsid w:val="002F4F67"/>
    <w:rsid w:val="002F6898"/>
    <w:rsid w:val="00301C7E"/>
    <w:rsid w:val="00303925"/>
    <w:rsid w:val="003047B6"/>
    <w:rsid w:val="003065CC"/>
    <w:rsid w:val="0030685F"/>
    <w:rsid w:val="00310D45"/>
    <w:rsid w:val="00310F13"/>
    <w:rsid w:val="00311789"/>
    <w:rsid w:val="00311CB1"/>
    <w:rsid w:val="00312F11"/>
    <w:rsid w:val="003160E8"/>
    <w:rsid w:val="003174C4"/>
    <w:rsid w:val="003224E4"/>
    <w:rsid w:val="00327DCB"/>
    <w:rsid w:val="003300FC"/>
    <w:rsid w:val="003304D3"/>
    <w:rsid w:val="00330739"/>
    <w:rsid w:val="0033229B"/>
    <w:rsid w:val="003337DF"/>
    <w:rsid w:val="003364B3"/>
    <w:rsid w:val="00337987"/>
    <w:rsid w:val="00337A25"/>
    <w:rsid w:val="00340A16"/>
    <w:rsid w:val="003414DA"/>
    <w:rsid w:val="00341878"/>
    <w:rsid w:val="00341930"/>
    <w:rsid w:val="003419CD"/>
    <w:rsid w:val="0034302A"/>
    <w:rsid w:val="00345328"/>
    <w:rsid w:val="00351614"/>
    <w:rsid w:val="00352CE2"/>
    <w:rsid w:val="00353002"/>
    <w:rsid w:val="00353BFE"/>
    <w:rsid w:val="0035481E"/>
    <w:rsid w:val="00360686"/>
    <w:rsid w:val="00361305"/>
    <w:rsid w:val="00361AAB"/>
    <w:rsid w:val="0037165B"/>
    <w:rsid w:val="00371E5F"/>
    <w:rsid w:val="00373BE2"/>
    <w:rsid w:val="00376821"/>
    <w:rsid w:val="003768EF"/>
    <w:rsid w:val="003806C1"/>
    <w:rsid w:val="00384921"/>
    <w:rsid w:val="00384B24"/>
    <w:rsid w:val="00385831"/>
    <w:rsid w:val="00386DA2"/>
    <w:rsid w:val="0038767D"/>
    <w:rsid w:val="00390039"/>
    <w:rsid w:val="00390AF1"/>
    <w:rsid w:val="00394B75"/>
    <w:rsid w:val="003956E6"/>
    <w:rsid w:val="00396C78"/>
    <w:rsid w:val="003976B4"/>
    <w:rsid w:val="00397CA2"/>
    <w:rsid w:val="003A3EE1"/>
    <w:rsid w:val="003A4B0F"/>
    <w:rsid w:val="003A4DCC"/>
    <w:rsid w:val="003A5FC9"/>
    <w:rsid w:val="003B0E17"/>
    <w:rsid w:val="003B241A"/>
    <w:rsid w:val="003B35F8"/>
    <w:rsid w:val="003B554B"/>
    <w:rsid w:val="003C5B3A"/>
    <w:rsid w:val="003D1BFE"/>
    <w:rsid w:val="003D2203"/>
    <w:rsid w:val="003D268E"/>
    <w:rsid w:val="003D4ABD"/>
    <w:rsid w:val="003D6099"/>
    <w:rsid w:val="003E340D"/>
    <w:rsid w:val="003E4A94"/>
    <w:rsid w:val="003F151E"/>
    <w:rsid w:val="003F6219"/>
    <w:rsid w:val="003F6827"/>
    <w:rsid w:val="003F6C5D"/>
    <w:rsid w:val="00403CF0"/>
    <w:rsid w:val="00404CB2"/>
    <w:rsid w:val="0040568F"/>
    <w:rsid w:val="0040667C"/>
    <w:rsid w:val="004105AF"/>
    <w:rsid w:val="00412AA6"/>
    <w:rsid w:val="00414B77"/>
    <w:rsid w:val="00414E55"/>
    <w:rsid w:val="00414F2D"/>
    <w:rsid w:val="004160D3"/>
    <w:rsid w:val="00420F4A"/>
    <w:rsid w:val="00427D25"/>
    <w:rsid w:val="00430E0A"/>
    <w:rsid w:val="00430E31"/>
    <w:rsid w:val="0043174F"/>
    <w:rsid w:val="00431D31"/>
    <w:rsid w:val="00435388"/>
    <w:rsid w:val="00436766"/>
    <w:rsid w:val="00437C6C"/>
    <w:rsid w:val="0044072D"/>
    <w:rsid w:val="00443A61"/>
    <w:rsid w:val="00453FB7"/>
    <w:rsid w:val="00454138"/>
    <w:rsid w:val="004545E9"/>
    <w:rsid w:val="00455498"/>
    <w:rsid w:val="0045637B"/>
    <w:rsid w:val="00461638"/>
    <w:rsid w:val="00461B22"/>
    <w:rsid w:val="004621CD"/>
    <w:rsid w:val="00464399"/>
    <w:rsid w:val="00470BF8"/>
    <w:rsid w:val="00474E0D"/>
    <w:rsid w:val="00476077"/>
    <w:rsid w:val="00477C50"/>
    <w:rsid w:val="00480B97"/>
    <w:rsid w:val="004821E8"/>
    <w:rsid w:val="00482204"/>
    <w:rsid w:val="004844B1"/>
    <w:rsid w:val="00487104"/>
    <w:rsid w:val="00487684"/>
    <w:rsid w:val="004A2752"/>
    <w:rsid w:val="004A3E24"/>
    <w:rsid w:val="004A58A6"/>
    <w:rsid w:val="004A6D16"/>
    <w:rsid w:val="004B679A"/>
    <w:rsid w:val="004B740B"/>
    <w:rsid w:val="004C0877"/>
    <w:rsid w:val="004C2F78"/>
    <w:rsid w:val="004C4B16"/>
    <w:rsid w:val="004C68C4"/>
    <w:rsid w:val="004C7535"/>
    <w:rsid w:val="004C7BA8"/>
    <w:rsid w:val="004D03F1"/>
    <w:rsid w:val="004D37E7"/>
    <w:rsid w:val="004D50D6"/>
    <w:rsid w:val="004D574E"/>
    <w:rsid w:val="004D5AAA"/>
    <w:rsid w:val="004D6977"/>
    <w:rsid w:val="004D6B77"/>
    <w:rsid w:val="004E0FB4"/>
    <w:rsid w:val="004E1357"/>
    <w:rsid w:val="004E1415"/>
    <w:rsid w:val="004E248C"/>
    <w:rsid w:val="004F034E"/>
    <w:rsid w:val="004F2726"/>
    <w:rsid w:val="004F3E0A"/>
    <w:rsid w:val="004F5F51"/>
    <w:rsid w:val="004F792B"/>
    <w:rsid w:val="005019D8"/>
    <w:rsid w:val="00501ACF"/>
    <w:rsid w:val="00501B8C"/>
    <w:rsid w:val="00502802"/>
    <w:rsid w:val="005041AB"/>
    <w:rsid w:val="0050578D"/>
    <w:rsid w:val="00505C55"/>
    <w:rsid w:val="00505CDF"/>
    <w:rsid w:val="005071CE"/>
    <w:rsid w:val="00510CF9"/>
    <w:rsid w:val="00514996"/>
    <w:rsid w:val="0051505F"/>
    <w:rsid w:val="00515545"/>
    <w:rsid w:val="00515628"/>
    <w:rsid w:val="005164F3"/>
    <w:rsid w:val="00516D82"/>
    <w:rsid w:val="00520A9D"/>
    <w:rsid w:val="00520E06"/>
    <w:rsid w:val="005246C9"/>
    <w:rsid w:val="0052671D"/>
    <w:rsid w:val="00526DEA"/>
    <w:rsid w:val="00530969"/>
    <w:rsid w:val="00531223"/>
    <w:rsid w:val="00531486"/>
    <w:rsid w:val="00542327"/>
    <w:rsid w:val="00543975"/>
    <w:rsid w:val="00546D73"/>
    <w:rsid w:val="00546D89"/>
    <w:rsid w:val="005543B7"/>
    <w:rsid w:val="005549F3"/>
    <w:rsid w:val="00557432"/>
    <w:rsid w:val="00557BC5"/>
    <w:rsid w:val="005630CE"/>
    <w:rsid w:val="00563893"/>
    <w:rsid w:val="00565E15"/>
    <w:rsid w:val="00572718"/>
    <w:rsid w:val="00576722"/>
    <w:rsid w:val="00576D72"/>
    <w:rsid w:val="00576D96"/>
    <w:rsid w:val="005773B9"/>
    <w:rsid w:val="005779C7"/>
    <w:rsid w:val="0058122B"/>
    <w:rsid w:val="005812BE"/>
    <w:rsid w:val="005820EC"/>
    <w:rsid w:val="00583D93"/>
    <w:rsid w:val="00585BB5"/>
    <w:rsid w:val="00586D6E"/>
    <w:rsid w:val="0059146D"/>
    <w:rsid w:val="00591CED"/>
    <w:rsid w:val="00591D34"/>
    <w:rsid w:val="00592610"/>
    <w:rsid w:val="00593583"/>
    <w:rsid w:val="005975F9"/>
    <w:rsid w:val="005A0D36"/>
    <w:rsid w:val="005A242F"/>
    <w:rsid w:val="005A2644"/>
    <w:rsid w:val="005A3F3A"/>
    <w:rsid w:val="005A49D2"/>
    <w:rsid w:val="005A5BA9"/>
    <w:rsid w:val="005B3D23"/>
    <w:rsid w:val="005B44E2"/>
    <w:rsid w:val="005B7392"/>
    <w:rsid w:val="005B7A84"/>
    <w:rsid w:val="005C0A80"/>
    <w:rsid w:val="005C3670"/>
    <w:rsid w:val="005C3D79"/>
    <w:rsid w:val="005C5D68"/>
    <w:rsid w:val="005C62CB"/>
    <w:rsid w:val="005C6AF8"/>
    <w:rsid w:val="005C7D12"/>
    <w:rsid w:val="005C7E46"/>
    <w:rsid w:val="005D0916"/>
    <w:rsid w:val="005D3B67"/>
    <w:rsid w:val="005D3FD1"/>
    <w:rsid w:val="005D5066"/>
    <w:rsid w:val="005D6A63"/>
    <w:rsid w:val="005E10DE"/>
    <w:rsid w:val="005E142A"/>
    <w:rsid w:val="005E3E98"/>
    <w:rsid w:val="005E41A1"/>
    <w:rsid w:val="005E4916"/>
    <w:rsid w:val="005F1058"/>
    <w:rsid w:val="005F1E1B"/>
    <w:rsid w:val="005F2B1E"/>
    <w:rsid w:val="005F37D6"/>
    <w:rsid w:val="005F5DD2"/>
    <w:rsid w:val="005F5E9D"/>
    <w:rsid w:val="005F6E0B"/>
    <w:rsid w:val="005F7004"/>
    <w:rsid w:val="00600F5C"/>
    <w:rsid w:val="00604F81"/>
    <w:rsid w:val="0060521B"/>
    <w:rsid w:val="006070AD"/>
    <w:rsid w:val="006071E2"/>
    <w:rsid w:val="00607465"/>
    <w:rsid w:val="00607D4F"/>
    <w:rsid w:val="006126EC"/>
    <w:rsid w:val="006132DB"/>
    <w:rsid w:val="00615789"/>
    <w:rsid w:val="00626183"/>
    <w:rsid w:val="00626909"/>
    <w:rsid w:val="00627592"/>
    <w:rsid w:val="00636858"/>
    <w:rsid w:val="00640718"/>
    <w:rsid w:val="00640790"/>
    <w:rsid w:val="00641331"/>
    <w:rsid w:val="00642A26"/>
    <w:rsid w:val="00642EB9"/>
    <w:rsid w:val="006431AC"/>
    <w:rsid w:val="00643D94"/>
    <w:rsid w:val="00644390"/>
    <w:rsid w:val="006458A2"/>
    <w:rsid w:val="00645C01"/>
    <w:rsid w:val="00647732"/>
    <w:rsid w:val="0064784C"/>
    <w:rsid w:val="00650CC3"/>
    <w:rsid w:val="006528D8"/>
    <w:rsid w:val="0065380A"/>
    <w:rsid w:val="0065482F"/>
    <w:rsid w:val="0066026E"/>
    <w:rsid w:val="00662976"/>
    <w:rsid w:val="006633DC"/>
    <w:rsid w:val="00663DDA"/>
    <w:rsid w:val="00664B83"/>
    <w:rsid w:val="00665D1B"/>
    <w:rsid w:val="00674041"/>
    <w:rsid w:val="00674198"/>
    <w:rsid w:val="00675345"/>
    <w:rsid w:val="00675C1F"/>
    <w:rsid w:val="00676352"/>
    <w:rsid w:val="00676A7D"/>
    <w:rsid w:val="00676F00"/>
    <w:rsid w:val="00677681"/>
    <w:rsid w:val="0068051D"/>
    <w:rsid w:val="00681002"/>
    <w:rsid w:val="00681BE9"/>
    <w:rsid w:val="00682C33"/>
    <w:rsid w:val="00682D1B"/>
    <w:rsid w:val="00683E8A"/>
    <w:rsid w:val="00687AA0"/>
    <w:rsid w:val="00691165"/>
    <w:rsid w:val="0069305A"/>
    <w:rsid w:val="00696135"/>
    <w:rsid w:val="006970BF"/>
    <w:rsid w:val="006A118A"/>
    <w:rsid w:val="006A3C3D"/>
    <w:rsid w:val="006A49F2"/>
    <w:rsid w:val="006A5F68"/>
    <w:rsid w:val="006A74EF"/>
    <w:rsid w:val="006B2051"/>
    <w:rsid w:val="006C156C"/>
    <w:rsid w:val="006C16E7"/>
    <w:rsid w:val="006D2AEC"/>
    <w:rsid w:val="006D4639"/>
    <w:rsid w:val="006D54D1"/>
    <w:rsid w:val="006D5986"/>
    <w:rsid w:val="006D5AAC"/>
    <w:rsid w:val="006D64B3"/>
    <w:rsid w:val="006D7B98"/>
    <w:rsid w:val="006D7F41"/>
    <w:rsid w:val="006E04B7"/>
    <w:rsid w:val="006E1E54"/>
    <w:rsid w:val="006E25C5"/>
    <w:rsid w:val="006E3CE4"/>
    <w:rsid w:val="006E4A53"/>
    <w:rsid w:val="006E4CCB"/>
    <w:rsid w:val="006E5FAE"/>
    <w:rsid w:val="006E7B7C"/>
    <w:rsid w:val="006F6584"/>
    <w:rsid w:val="006F6C8E"/>
    <w:rsid w:val="00701603"/>
    <w:rsid w:val="00701C98"/>
    <w:rsid w:val="00704CCB"/>
    <w:rsid w:val="00711B8D"/>
    <w:rsid w:val="00716AB1"/>
    <w:rsid w:val="00716CFE"/>
    <w:rsid w:val="00716D7F"/>
    <w:rsid w:val="00717C5B"/>
    <w:rsid w:val="0072085E"/>
    <w:rsid w:val="00722FED"/>
    <w:rsid w:val="00725079"/>
    <w:rsid w:val="0072708E"/>
    <w:rsid w:val="00727C71"/>
    <w:rsid w:val="00732DDE"/>
    <w:rsid w:val="007345E7"/>
    <w:rsid w:val="00741883"/>
    <w:rsid w:val="00744E6F"/>
    <w:rsid w:val="00751206"/>
    <w:rsid w:val="007512F1"/>
    <w:rsid w:val="00751FF6"/>
    <w:rsid w:val="007527D0"/>
    <w:rsid w:val="00755B41"/>
    <w:rsid w:val="00762256"/>
    <w:rsid w:val="007652AE"/>
    <w:rsid w:val="007661E2"/>
    <w:rsid w:val="007663CE"/>
    <w:rsid w:val="007677A2"/>
    <w:rsid w:val="00771070"/>
    <w:rsid w:val="00774D5B"/>
    <w:rsid w:val="00775027"/>
    <w:rsid w:val="00780415"/>
    <w:rsid w:val="0078204A"/>
    <w:rsid w:val="00783B81"/>
    <w:rsid w:val="00784AFA"/>
    <w:rsid w:val="00786694"/>
    <w:rsid w:val="00792B91"/>
    <w:rsid w:val="007939EA"/>
    <w:rsid w:val="007944F5"/>
    <w:rsid w:val="007954B2"/>
    <w:rsid w:val="007968F2"/>
    <w:rsid w:val="007A13EF"/>
    <w:rsid w:val="007A1628"/>
    <w:rsid w:val="007A18E9"/>
    <w:rsid w:val="007A1971"/>
    <w:rsid w:val="007A55CA"/>
    <w:rsid w:val="007A697B"/>
    <w:rsid w:val="007B26E0"/>
    <w:rsid w:val="007B2B3F"/>
    <w:rsid w:val="007B350F"/>
    <w:rsid w:val="007B6CA9"/>
    <w:rsid w:val="007C0D50"/>
    <w:rsid w:val="007C2C07"/>
    <w:rsid w:val="007C3325"/>
    <w:rsid w:val="007C4EFD"/>
    <w:rsid w:val="007C705D"/>
    <w:rsid w:val="007D1056"/>
    <w:rsid w:val="007D15E8"/>
    <w:rsid w:val="007D16FD"/>
    <w:rsid w:val="007D4AB8"/>
    <w:rsid w:val="007D6CFE"/>
    <w:rsid w:val="007F3AAD"/>
    <w:rsid w:val="007F4B81"/>
    <w:rsid w:val="007F71D6"/>
    <w:rsid w:val="007F767D"/>
    <w:rsid w:val="007F799F"/>
    <w:rsid w:val="007F7BED"/>
    <w:rsid w:val="008016CE"/>
    <w:rsid w:val="00805E09"/>
    <w:rsid w:val="00806CB2"/>
    <w:rsid w:val="00806FAB"/>
    <w:rsid w:val="00807E89"/>
    <w:rsid w:val="00812741"/>
    <w:rsid w:val="00816A73"/>
    <w:rsid w:val="00816CF3"/>
    <w:rsid w:val="00816ECD"/>
    <w:rsid w:val="00817AC4"/>
    <w:rsid w:val="0082092C"/>
    <w:rsid w:val="00821F3D"/>
    <w:rsid w:val="0082488E"/>
    <w:rsid w:val="008262CD"/>
    <w:rsid w:val="00826CD1"/>
    <w:rsid w:val="0082734C"/>
    <w:rsid w:val="00830109"/>
    <w:rsid w:val="00834330"/>
    <w:rsid w:val="008401BB"/>
    <w:rsid w:val="008408F7"/>
    <w:rsid w:val="00841582"/>
    <w:rsid w:val="00842CFA"/>
    <w:rsid w:val="00847629"/>
    <w:rsid w:val="00853CC6"/>
    <w:rsid w:val="00854C94"/>
    <w:rsid w:val="00856E18"/>
    <w:rsid w:val="0085709F"/>
    <w:rsid w:val="00860AE5"/>
    <w:rsid w:val="008611A0"/>
    <w:rsid w:val="00865E87"/>
    <w:rsid w:val="00865EC3"/>
    <w:rsid w:val="00866D35"/>
    <w:rsid w:val="00870EED"/>
    <w:rsid w:val="008714D6"/>
    <w:rsid w:val="0087477A"/>
    <w:rsid w:val="00876B8C"/>
    <w:rsid w:val="008779ED"/>
    <w:rsid w:val="008808EB"/>
    <w:rsid w:val="00883329"/>
    <w:rsid w:val="00885D9E"/>
    <w:rsid w:val="0089177A"/>
    <w:rsid w:val="0089732D"/>
    <w:rsid w:val="008A0A70"/>
    <w:rsid w:val="008A306D"/>
    <w:rsid w:val="008A4B8F"/>
    <w:rsid w:val="008A5703"/>
    <w:rsid w:val="008B04FB"/>
    <w:rsid w:val="008B30C0"/>
    <w:rsid w:val="008B4366"/>
    <w:rsid w:val="008B6401"/>
    <w:rsid w:val="008C1045"/>
    <w:rsid w:val="008C232C"/>
    <w:rsid w:val="008C2461"/>
    <w:rsid w:val="008C5C1F"/>
    <w:rsid w:val="008C5EC3"/>
    <w:rsid w:val="008D08F1"/>
    <w:rsid w:val="008D4E26"/>
    <w:rsid w:val="008D79F9"/>
    <w:rsid w:val="008D7C81"/>
    <w:rsid w:val="008E06F9"/>
    <w:rsid w:val="008E7E23"/>
    <w:rsid w:val="008F0681"/>
    <w:rsid w:val="008F1C66"/>
    <w:rsid w:val="008F20B3"/>
    <w:rsid w:val="008F47D8"/>
    <w:rsid w:val="008F4F15"/>
    <w:rsid w:val="008F559B"/>
    <w:rsid w:val="008F562A"/>
    <w:rsid w:val="008F6C46"/>
    <w:rsid w:val="00900E0E"/>
    <w:rsid w:val="00901C4E"/>
    <w:rsid w:val="009022E4"/>
    <w:rsid w:val="00912D9C"/>
    <w:rsid w:val="00915645"/>
    <w:rsid w:val="00920250"/>
    <w:rsid w:val="00920483"/>
    <w:rsid w:val="00920573"/>
    <w:rsid w:val="009222F3"/>
    <w:rsid w:val="00922E5F"/>
    <w:rsid w:val="00925539"/>
    <w:rsid w:val="00925677"/>
    <w:rsid w:val="00927A9E"/>
    <w:rsid w:val="00935568"/>
    <w:rsid w:val="00937EA5"/>
    <w:rsid w:val="00940C6E"/>
    <w:rsid w:val="009413FD"/>
    <w:rsid w:val="0094286C"/>
    <w:rsid w:val="00944B32"/>
    <w:rsid w:val="009469F9"/>
    <w:rsid w:val="009525C9"/>
    <w:rsid w:val="00961992"/>
    <w:rsid w:val="00965B56"/>
    <w:rsid w:val="00971BA3"/>
    <w:rsid w:val="0097491A"/>
    <w:rsid w:val="00974BE3"/>
    <w:rsid w:val="00975039"/>
    <w:rsid w:val="009774A4"/>
    <w:rsid w:val="009803F2"/>
    <w:rsid w:val="009805DA"/>
    <w:rsid w:val="00980932"/>
    <w:rsid w:val="00981C00"/>
    <w:rsid w:val="00984490"/>
    <w:rsid w:val="00985C3E"/>
    <w:rsid w:val="0099104A"/>
    <w:rsid w:val="009925B5"/>
    <w:rsid w:val="00995FE1"/>
    <w:rsid w:val="0099664E"/>
    <w:rsid w:val="00997036"/>
    <w:rsid w:val="009976C9"/>
    <w:rsid w:val="009A0158"/>
    <w:rsid w:val="009A1624"/>
    <w:rsid w:val="009A31C4"/>
    <w:rsid w:val="009A467E"/>
    <w:rsid w:val="009B3AEA"/>
    <w:rsid w:val="009B3BF6"/>
    <w:rsid w:val="009B423B"/>
    <w:rsid w:val="009B56C0"/>
    <w:rsid w:val="009B62C2"/>
    <w:rsid w:val="009B7F20"/>
    <w:rsid w:val="009C013F"/>
    <w:rsid w:val="009C1DA5"/>
    <w:rsid w:val="009C5432"/>
    <w:rsid w:val="009C755E"/>
    <w:rsid w:val="009D0B86"/>
    <w:rsid w:val="009D0E30"/>
    <w:rsid w:val="009D10A5"/>
    <w:rsid w:val="009D2DDC"/>
    <w:rsid w:val="009D7296"/>
    <w:rsid w:val="009D7AAC"/>
    <w:rsid w:val="009E249B"/>
    <w:rsid w:val="009E3213"/>
    <w:rsid w:val="009E4A58"/>
    <w:rsid w:val="009E6869"/>
    <w:rsid w:val="009E7014"/>
    <w:rsid w:val="009E7B2B"/>
    <w:rsid w:val="009F0F2D"/>
    <w:rsid w:val="009F3D2D"/>
    <w:rsid w:val="009F483B"/>
    <w:rsid w:val="009F69F0"/>
    <w:rsid w:val="009F735B"/>
    <w:rsid w:val="00A045F9"/>
    <w:rsid w:val="00A04B34"/>
    <w:rsid w:val="00A07FED"/>
    <w:rsid w:val="00A11BA1"/>
    <w:rsid w:val="00A12168"/>
    <w:rsid w:val="00A12344"/>
    <w:rsid w:val="00A13917"/>
    <w:rsid w:val="00A14A62"/>
    <w:rsid w:val="00A151F8"/>
    <w:rsid w:val="00A15207"/>
    <w:rsid w:val="00A1666E"/>
    <w:rsid w:val="00A231BA"/>
    <w:rsid w:val="00A2415F"/>
    <w:rsid w:val="00A244EE"/>
    <w:rsid w:val="00A25B40"/>
    <w:rsid w:val="00A26DF6"/>
    <w:rsid w:val="00A31992"/>
    <w:rsid w:val="00A32553"/>
    <w:rsid w:val="00A327E9"/>
    <w:rsid w:val="00A330DE"/>
    <w:rsid w:val="00A33902"/>
    <w:rsid w:val="00A34D72"/>
    <w:rsid w:val="00A35F01"/>
    <w:rsid w:val="00A50BE5"/>
    <w:rsid w:val="00A52B67"/>
    <w:rsid w:val="00A53551"/>
    <w:rsid w:val="00A53E80"/>
    <w:rsid w:val="00A5419A"/>
    <w:rsid w:val="00A5437D"/>
    <w:rsid w:val="00A55CE3"/>
    <w:rsid w:val="00A57949"/>
    <w:rsid w:val="00A64CA3"/>
    <w:rsid w:val="00A7198F"/>
    <w:rsid w:val="00A7229E"/>
    <w:rsid w:val="00A743AD"/>
    <w:rsid w:val="00A76D4E"/>
    <w:rsid w:val="00A775ED"/>
    <w:rsid w:val="00A77740"/>
    <w:rsid w:val="00A81244"/>
    <w:rsid w:val="00A81943"/>
    <w:rsid w:val="00A8585C"/>
    <w:rsid w:val="00A90525"/>
    <w:rsid w:val="00A942AE"/>
    <w:rsid w:val="00A95B03"/>
    <w:rsid w:val="00A96556"/>
    <w:rsid w:val="00A96BC3"/>
    <w:rsid w:val="00A97CFA"/>
    <w:rsid w:val="00AA044F"/>
    <w:rsid w:val="00AA14F1"/>
    <w:rsid w:val="00AA19DF"/>
    <w:rsid w:val="00AA5ECC"/>
    <w:rsid w:val="00AA7F3B"/>
    <w:rsid w:val="00AB14C5"/>
    <w:rsid w:val="00AB3C07"/>
    <w:rsid w:val="00AB5CB6"/>
    <w:rsid w:val="00AC19FB"/>
    <w:rsid w:val="00AC58F1"/>
    <w:rsid w:val="00AC7F36"/>
    <w:rsid w:val="00AD010A"/>
    <w:rsid w:val="00AD209E"/>
    <w:rsid w:val="00AD48A3"/>
    <w:rsid w:val="00AD5686"/>
    <w:rsid w:val="00AE0DF6"/>
    <w:rsid w:val="00AE522B"/>
    <w:rsid w:val="00AE6981"/>
    <w:rsid w:val="00AF1B2D"/>
    <w:rsid w:val="00AF4BB8"/>
    <w:rsid w:val="00AF6095"/>
    <w:rsid w:val="00AF625D"/>
    <w:rsid w:val="00AF7219"/>
    <w:rsid w:val="00B00DCB"/>
    <w:rsid w:val="00B01E08"/>
    <w:rsid w:val="00B05A55"/>
    <w:rsid w:val="00B068A2"/>
    <w:rsid w:val="00B07FF4"/>
    <w:rsid w:val="00B120F0"/>
    <w:rsid w:val="00B14A0A"/>
    <w:rsid w:val="00B15926"/>
    <w:rsid w:val="00B171DD"/>
    <w:rsid w:val="00B21213"/>
    <w:rsid w:val="00B216DB"/>
    <w:rsid w:val="00B219F5"/>
    <w:rsid w:val="00B22A96"/>
    <w:rsid w:val="00B23043"/>
    <w:rsid w:val="00B2360A"/>
    <w:rsid w:val="00B264D3"/>
    <w:rsid w:val="00B303D2"/>
    <w:rsid w:val="00B30BF9"/>
    <w:rsid w:val="00B30D31"/>
    <w:rsid w:val="00B3163B"/>
    <w:rsid w:val="00B320B6"/>
    <w:rsid w:val="00B32688"/>
    <w:rsid w:val="00B32A55"/>
    <w:rsid w:val="00B413E5"/>
    <w:rsid w:val="00B4325E"/>
    <w:rsid w:val="00B44DE4"/>
    <w:rsid w:val="00B47127"/>
    <w:rsid w:val="00B522FB"/>
    <w:rsid w:val="00B54AE7"/>
    <w:rsid w:val="00B54E60"/>
    <w:rsid w:val="00B55258"/>
    <w:rsid w:val="00B55405"/>
    <w:rsid w:val="00B56CDF"/>
    <w:rsid w:val="00B574F2"/>
    <w:rsid w:val="00B61ACD"/>
    <w:rsid w:val="00B63B40"/>
    <w:rsid w:val="00B64420"/>
    <w:rsid w:val="00B67281"/>
    <w:rsid w:val="00B71514"/>
    <w:rsid w:val="00B72165"/>
    <w:rsid w:val="00B732EF"/>
    <w:rsid w:val="00B75F8A"/>
    <w:rsid w:val="00B76FAD"/>
    <w:rsid w:val="00B80D50"/>
    <w:rsid w:val="00B80E17"/>
    <w:rsid w:val="00B81A96"/>
    <w:rsid w:val="00B8418B"/>
    <w:rsid w:val="00B84490"/>
    <w:rsid w:val="00B848A0"/>
    <w:rsid w:val="00B920D2"/>
    <w:rsid w:val="00B96AB4"/>
    <w:rsid w:val="00B96C89"/>
    <w:rsid w:val="00B97083"/>
    <w:rsid w:val="00B97ABF"/>
    <w:rsid w:val="00BA149E"/>
    <w:rsid w:val="00BA15B1"/>
    <w:rsid w:val="00BA624B"/>
    <w:rsid w:val="00BB09E6"/>
    <w:rsid w:val="00BB1CAA"/>
    <w:rsid w:val="00BB353B"/>
    <w:rsid w:val="00BB5E8A"/>
    <w:rsid w:val="00BB5FFE"/>
    <w:rsid w:val="00BC3CC0"/>
    <w:rsid w:val="00BC5DFC"/>
    <w:rsid w:val="00BC5E59"/>
    <w:rsid w:val="00BC6CF9"/>
    <w:rsid w:val="00BC6FCE"/>
    <w:rsid w:val="00BC73E4"/>
    <w:rsid w:val="00BC7761"/>
    <w:rsid w:val="00BD2908"/>
    <w:rsid w:val="00BD3451"/>
    <w:rsid w:val="00BD3D91"/>
    <w:rsid w:val="00BD3E48"/>
    <w:rsid w:val="00BD55CC"/>
    <w:rsid w:val="00BD561C"/>
    <w:rsid w:val="00BD5CA5"/>
    <w:rsid w:val="00BD7BEE"/>
    <w:rsid w:val="00BE00AE"/>
    <w:rsid w:val="00BE1F92"/>
    <w:rsid w:val="00BE37B3"/>
    <w:rsid w:val="00BE6AED"/>
    <w:rsid w:val="00BF18E5"/>
    <w:rsid w:val="00BF5609"/>
    <w:rsid w:val="00BF65C7"/>
    <w:rsid w:val="00BF6E99"/>
    <w:rsid w:val="00C00C0E"/>
    <w:rsid w:val="00C01253"/>
    <w:rsid w:val="00C0252A"/>
    <w:rsid w:val="00C11D76"/>
    <w:rsid w:val="00C12DC6"/>
    <w:rsid w:val="00C14C40"/>
    <w:rsid w:val="00C165DB"/>
    <w:rsid w:val="00C16A36"/>
    <w:rsid w:val="00C20DB3"/>
    <w:rsid w:val="00C2272D"/>
    <w:rsid w:val="00C24400"/>
    <w:rsid w:val="00C266CB"/>
    <w:rsid w:val="00C31306"/>
    <w:rsid w:val="00C34221"/>
    <w:rsid w:val="00C358CA"/>
    <w:rsid w:val="00C35F9D"/>
    <w:rsid w:val="00C36772"/>
    <w:rsid w:val="00C36A27"/>
    <w:rsid w:val="00C36F3A"/>
    <w:rsid w:val="00C401C4"/>
    <w:rsid w:val="00C4296B"/>
    <w:rsid w:val="00C44413"/>
    <w:rsid w:val="00C45DF5"/>
    <w:rsid w:val="00C509D9"/>
    <w:rsid w:val="00C519D4"/>
    <w:rsid w:val="00C51ABC"/>
    <w:rsid w:val="00C547C5"/>
    <w:rsid w:val="00C55CCC"/>
    <w:rsid w:val="00C55EE4"/>
    <w:rsid w:val="00C60C3A"/>
    <w:rsid w:val="00C70224"/>
    <w:rsid w:val="00C70F2D"/>
    <w:rsid w:val="00C74BD2"/>
    <w:rsid w:val="00C75AA4"/>
    <w:rsid w:val="00C77B36"/>
    <w:rsid w:val="00C8322C"/>
    <w:rsid w:val="00C84190"/>
    <w:rsid w:val="00C84472"/>
    <w:rsid w:val="00C8566B"/>
    <w:rsid w:val="00C90840"/>
    <w:rsid w:val="00C958D0"/>
    <w:rsid w:val="00C96D29"/>
    <w:rsid w:val="00CA4418"/>
    <w:rsid w:val="00CA5954"/>
    <w:rsid w:val="00CB257F"/>
    <w:rsid w:val="00CB40CB"/>
    <w:rsid w:val="00CB40E4"/>
    <w:rsid w:val="00CB4D64"/>
    <w:rsid w:val="00CB55E3"/>
    <w:rsid w:val="00CB62EA"/>
    <w:rsid w:val="00CB6328"/>
    <w:rsid w:val="00CB6806"/>
    <w:rsid w:val="00CB6BE9"/>
    <w:rsid w:val="00CB7B2A"/>
    <w:rsid w:val="00CB7FE2"/>
    <w:rsid w:val="00CC0150"/>
    <w:rsid w:val="00CC32B7"/>
    <w:rsid w:val="00CC4062"/>
    <w:rsid w:val="00CD234B"/>
    <w:rsid w:val="00CD308B"/>
    <w:rsid w:val="00CD3492"/>
    <w:rsid w:val="00CD3D97"/>
    <w:rsid w:val="00CD4353"/>
    <w:rsid w:val="00CD579E"/>
    <w:rsid w:val="00CD615C"/>
    <w:rsid w:val="00CD6567"/>
    <w:rsid w:val="00CE46D2"/>
    <w:rsid w:val="00CE5529"/>
    <w:rsid w:val="00CE60B4"/>
    <w:rsid w:val="00CE6C72"/>
    <w:rsid w:val="00CE6D0F"/>
    <w:rsid w:val="00CE6D7E"/>
    <w:rsid w:val="00CE7056"/>
    <w:rsid w:val="00CF0CBC"/>
    <w:rsid w:val="00CF23E1"/>
    <w:rsid w:val="00CF34C9"/>
    <w:rsid w:val="00CF437E"/>
    <w:rsid w:val="00CF4C90"/>
    <w:rsid w:val="00CF6BD3"/>
    <w:rsid w:val="00CF7AA3"/>
    <w:rsid w:val="00D000F5"/>
    <w:rsid w:val="00D00380"/>
    <w:rsid w:val="00D0389A"/>
    <w:rsid w:val="00D05CEB"/>
    <w:rsid w:val="00D07F8C"/>
    <w:rsid w:val="00D10477"/>
    <w:rsid w:val="00D107C0"/>
    <w:rsid w:val="00D10A21"/>
    <w:rsid w:val="00D135D2"/>
    <w:rsid w:val="00D1565A"/>
    <w:rsid w:val="00D15CDE"/>
    <w:rsid w:val="00D20A8A"/>
    <w:rsid w:val="00D225B0"/>
    <w:rsid w:val="00D2409B"/>
    <w:rsid w:val="00D249C0"/>
    <w:rsid w:val="00D25846"/>
    <w:rsid w:val="00D30517"/>
    <w:rsid w:val="00D317FF"/>
    <w:rsid w:val="00D35A16"/>
    <w:rsid w:val="00D37289"/>
    <w:rsid w:val="00D377D4"/>
    <w:rsid w:val="00D37C2B"/>
    <w:rsid w:val="00D37D0D"/>
    <w:rsid w:val="00D40285"/>
    <w:rsid w:val="00D5082E"/>
    <w:rsid w:val="00D51D2B"/>
    <w:rsid w:val="00D528F2"/>
    <w:rsid w:val="00D533CF"/>
    <w:rsid w:val="00D55F7A"/>
    <w:rsid w:val="00D56824"/>
    <w:rsid w:val="00D569E6"/>
    <w:rsid w:val="00D56B6C"/>
    <w:rsid w:val="00D574EA"/>
    <w:rsid w:val="00D57542"/>
    <w:rsid w:val="00D57B22"/>
    <w:rsid w:val="00D612DE"/>
    <w:rsid w:val="00D61551"/>
    <w:rsid w:val="00D63253"/>
    <w:rsid w:val="00D666E6"/>
    <w:rsid w:val="00D66CC4"/>
    <w:rsid w:val="00D6789E"/>
    <w:rsid w:val="00D72555"/>
    <w:rsid w:val="00D743C8"/>
    <w:rsid w:val="00D74C8B"/>
    <w:rsid w:val="00D75BB1"/>
    <w:rsid w:val="00D762FF"/>
    <w:rsid w:val="00D80E5E"/>
    <w:rsid w:val="00D811FE"/>
    <w:rsid w:val="00D8121E"/>
    <w:rsid w:val="00D84796"/>
    <w:rsid w:val="00D84D86"/>
    <w:rsid w:val="00D84E8F"/>
    <w:rsid w:val="00D87664"/>
    <w:rsid w:val="00D91FAD"/>
    <w:rsid w:val="00D92CE8"/>
    <w:rsid w:val="00D92E8A"/>
    <w:rsid w:val="00D93A0D"/>
    <w:rsid w:val="00DA16DA"/>
    <w:rsid w:val="00DB5946"/>
    <w:rsid w:val="00DB5B28"/>
    <w:rsid w:val="00DB6F31"/>
    <w:rsid w:val="00DC3962"/>
    <w:rsid w:val="00DC44DE"/>
    <w:rsid w:val="00DC6D81"/>
    <w:rsid w:val="00DD4917"/>
    <w:rsid w:val="00DD57C2"/>
    <w:rsid w:val="00DD5BA5"/>
    <w:rsid w:val="00DD5D9A"/>
    <w:rsid w:val="00DD5EB4"/>
    <w:rsid w:val="00DE0C53"/>
    <w:rsid w:val="00DE27DA"/>
    <w:rsid w:val="00DE4E54"/>
    <w:rsid w:val="00DE5955"/>
    <w:rsid w:val="00DE5C38"/>
    <w:rsid w:val="00DE6318"/>
    <w:rsid w:val="00DE7987"/>
    <w:rsid w:val="00DF3A2A"/>
    <w:rsid w:val="00DF3EDA"/>
    <w:rsid w:val="00DF4172"/>
    <w:rsid w:val="00DF4404"/>
    <w:rsid w:val="00DF5B62"/>
    <w:rsid w:val="00DF6ECE"/>
    <w:rsid w:val="00DF70AF"/>
    <w:rsid w:val="00E013DF"/>
    <w:rsid w:val="00E01C0B"/>
    <w:rsid w:val="00E03F98"/>
    <w:rsid w:val="00E0442D"/>
    <w:rsid w:val="00E04C91"/>
    <w:rsid w:val="00E07211"/>
    <w:rsid w:val="00E11196"/>
    <w:rsid w:val="00E11487"/>
    <w:rsid w:val="00E115D0"/>
    <w:rsid w:val="00E11B6D"/>
    <w:rsid w:val="00E120D7"/>
    <w:rsid w:val="00E1256A"/>
    <w:rsid w:val="00E12BF8"/>
    <w:rsid w:val="00E14C33"/>
    <w:rsid w:val="00E15F4E"/>
    <w:rsid w:val="00E15F82"/>
    <w:rsid w:val="00E1629F"/>
    <w:rsid w:val="00E16E1D"/>
    <w:rsid w:val="00E173C4"/>
    <w:rsid w:val="00E17C41"/>
    <w:rsid w:val="00E21AB7"/>
    <w:rsid w:val="00E22627"/>
    <w:rsid w:val="00E24890"/>
    <w:rsid w:val="00E25E1F"/>
    <w:rsid w:val="00E2649F"/>
    <w:rsid w:val="00E30C00"/>
    <w:rsid w:val="00E32B1A"/>
    <w:rsid w:val="00E33217"/>
    <w:rsid w:val="00E35B67"/>
    <w:rsid w:val="00E360CB"/>
    <w:rsid w:val="00E40EC7"/>
    <w:rsid w:val="00E40F72"/>
    <w:rsid w:val="00E45542"/>
    <w:rsid w:val="00E45C1A"/>
    <w:rsid w:val="00E465B5"/>
    <w:rsid w:val="00E51487"/>
    <w:rsid w:val="00E53D91"/>
    <w:rsid w:val="00E5531D"/>
    <w:rsid w:val="00E5631A"/>
    <w:rsid w:val="00E5681F"/>
    <w:rsid w:val="00E5715D"/>
    <w:rsid w:val="00E57A81"/>
    <w:rsid w:val="00E60D38"/>
    <w:rsid w:val="00E6279B"/>
    <w:rsid w:val="00E638B8"/>
    <w:rsid w:val="00E6684D"/>
    <w:rsid w:val="00E67B31"/>
    <w:rsid w:val="00E70973"/>
    <w:rsid w:val="00E71635"/>
    <w:rsid w:val="00E717E3"/>
    <w:rsid w:val="00E736D4"/>
    <w:rsid w:val="00E7500A"/>
    <w:rsid w:val="00E75CCA"/>
    <w:rsid w:val="00E761FD"/>
    <w:rsid w:val="00E81074"/>
    <w:rsid w:val="00E816F7"/>
    <w:rsid w:val="00E825D8"/>
    <w:rsid w:val="00E84C31"/>
    <w:rsid w:val="00E86611"/>
    <w:rsid w:val="00E86F8F"/>
    <w:rsid w:val="00E874BE"/>
    <w:rsid w:val="00E90886"/>
    <w:rsid w:val="00E91FBD"/>
    <w:rsid w:val="00E9424E"/>
    <w:rsid w:val="00E953F1"/>
    <w:rsid w:val="00E97637"/>
    <w:rsid w:val="00EA26A4"/>
    <w:rsid w:val="00EA27D8"/>
    <w:rsid w:val="00EA4092"/>
    <w:rsid w:val="00EA4502"/>
    <w:rsid w:val="00EA52E9"/>
    <w:rsid w:val="00EA5869"/>
    <w:rsid w:val="00EA7660"/>
    <w:rsid w:val="00EA79F1"/>
    <w:rsid w:val="00EB177A"/>
    <w:rsid w:val="00EC0360"/>
    <w:rsid w:val="00EC0FAD"/>
    <w:rsid w:val="00EC206F"/>
    <w:rsid w:val="00EC42FC"/>
    <w:rsid w:val="00ED0134"/>
    <w:rsid w:val="00ED6418"/>
    <w:rsid w:val="00ED6AB1"/>
    <w:rsid w:val="00ED7820"/>
    <w:rsid w:val="00ED7897"/>
    <w:rsid w:val="00EE12E2"/>
    <w:rsid w:val="00EE218C"/>
    <w:rsid w:val="00EF2BE8"/>
    <w:rsid w:val="00EF2D5F"/>
    <w:rsid w:val="00EF4CF3"/>
    <w:rsid w:val="00EF5E51"/>
    <w:rsid w:val="00F00D84"/>
    <w:rsid w:val="00F03DA8"/>
    <w:rsid w:val="00F04410"/>
    <w:rsid w:val="00F04662"/>
    <w:rsid w:val="00F05322"/>
    <w:rsid w:val="00F05CCA"/>
    <w:rsid w:val="00F06FED"/>
    <w:rsid w:val="00F11D61"/>
    <w:rsid w:val="00F11E2B"/>
    <w:rsid w:val="00F13228"/>
    <w:rsid w:val="00F1339D"/>
    <w:rsid w:val="00F1350E"/>
    <w:rsid w:val="00F13583"/>
    <w:rsid w:val="00F139FC"/>
    <w:rsid w:val="00F13DD8"/>
    <w:rsid w:val="00F14812"/>
    <w:rsid w:val="00F1538C"/>
    <w:rsid w:val="00F15FC2"/>
    <w:rsid w:val="00F16CED"/>
    <w:rsid w:val="00F170EF"/>
    <w:rsid w:val="00F2020B"/>
    <w:rsid w:val="00F20AFD"/>
    <w:rsid w:val="00F22C0F"/>
    <w:rsid w:val="00F230FA"/>
    <w:rsid w:val="00F24EFA"/>
    <w:rsid w:val="00F26306"/>
    <w:rsid w:val="00F268BF"/>
    <w:rsid w:val="00F26D62"/>
    <w:rsid w:val="00F34AAE"/>
    <w:rsid w:val="00F34CFE"/>
    <w:rsid w:val="00F400EF"/>
    <w:rsid w:val="00F41A82"/>
    <w:rsid w:val="00F420F8"/>
    <w:rsid w:val="00F42E45"/>
    <w:rsid w:val="00F43631"/>
    <w:rsid w:val="00F4432E"/>
    <w:rsid w:val="00F44CB4"/>
    <w:rsid w:val="00F46B6D"/>
    <w:rsid w:val="00F50376"/>
    <w:rsid w:val="00F51B6D"/>
    <w:rsid w:val="00F53DB6"/>
    <w:rsid w:val="00F54984"/>
    <w:rsid w:val="00F54F8C"/>
    <w:rsid w:val="00F55D6D"/>
    <w:rsid w:val="00F55D97"/>
    <w:rsid w:val="00F5645E"/>
    <w:rsid w:val="00F56878"/>
    <w:rsid w:val="00F60167"/>
    <w:rsid w:val="00F628BF"/>
    <w:rsid w:val="00F6407C"/>
    <w:rsid w:val="00F663AD"/>
    <w:rsid w:val="00F66C1B"/>
    <w:rsid w:val="00F67507"/>
    <w:rsid w:val="00F67E09"/>
    <w:rsid w:val="00F70AD7"/>
    <w:rsid w:val="00F71250"/>
    <w:rsid w:val="00F718D3"/>
    <w:rsid w:val="00F72CE6"/>
    <w:rsid w:val="00F737D9"/>
    <w:rsid w:val="00F75E66"/>
    <w:rsid w:val="00F77390"/>
    <w:rsid w:val="00F810D0"/>
    <w:rsid w:val="00F83A50"/>
    <w:rsid w:val="00F84636"/>
    <w:rsid w:val="00F850CB"/>
    <w:rsid w:val="00F85CE3"/>
    <w:rsid w:val="00F85E8F"/>
    <w:rsid w:val="00F865AD"/>
    <w:rsid w:val="00F90AB9"/>
    <w:rsid w:val="00F9142C"/>
    <w:rsid w:val="00F97FDA"/>
    <w:rsid w:val="00FA0A61"/>
    <w:rsid w:val="00FA2DF4"/>
    <w:rsid w:val="00FA5503"/>
    <w:rsid w:val="00FA56FE"/>
    <w:rsid w:val="00FA598A"/>
    <w:rsid w:val="00FA5A9D"/>
    <w:rsid w:val="00FA66F7"/>
    <w:rsid w:val="00FA7208"/>
    <w:rsid w:val="00FB0634"/>
    <w:rsid w:val="00FB0F02"/>
    <w:rsid w:val="00FB1EF1"/>
    <w:rsid w:val="00FB2603"/>
    <w:rsid w:val="00FB307D"/>
    <w:rsid w:val="00FB573B"/>
    <w:rsid w:val="00FC0F9D"/>
    <w:rsid w:val="00FC2E06"/>
    <w:rsid w:val="00FC3D92"/>
    <w:rsid w:val="00FC44B4"/>
    <w:rsid w:val="00FC4ABC"/>
    <w:rsid w:val="00FC67BD"/>
    <w:rsid w:val="00FC6DBE"/>
    <w:rsid w:val="00FD215D"/>
    <w:rsid w:val="00FD3693"/>
    <w:rsid w:val="00FD3E44"/>
    <w:rsid w:val="00FD5304"/>
    <w:rsid w:val="00FD6117"/>
    <w:rsid w:val="00FD793D"/>
    <w:rsid w:val="00FE0168"/>
    <w:rsid w:val="00FE060C"/>
    <w:rsid w:val="00FE13BF"/>
    <w:rsid w:val="00FE15A3"/>
    <w:rsid w:val="00FE16C8"/>
    <w:rsid w:val="00FE2A33"/>
    <w:rsid w:val="00FE2B8C"/>
    <w:rsid w:val="00FE3B13"/>
    <w:rsid w:val="00FE5FD6"/>
    <w:rsid w:val="00FE6BB6"/>
    <w:rsid w:val="00FE7518"/>
    <w:rsid w:val="00FE78D6"/>
    <w:rsid w:val="00FF192D"/>
    <w:rsid w:val="00FF3089"/>
    <w:rsid w:val="00FF3C8B"/>
    <w:rsid w:val="03892284"/>
    <w:rsid w:val="046B3035"/>
    <w:rsid w:val="05102BEE"/>
    <w:rsid w:val="054364BD"/>
    <w:rsid w:val="054B6A85"/>
    <w:rsid w:val="07380FCA"/>
    <w:rsid w:val="095742E5"/>
    <w:rsid w:val="0B6B5ED4"/>
    <w:rsid w:val="0BBE0CD4"/>
    <w:rsid w:val="0CEA7AB9"/>
    <w:rsid w:val="0D071042"/>
    <w:rsid w:val="0DE455FD"/>
    <w:rsid w:val="0F726B08"/>
    <w:rsid w:val="0FF71645"/>
    <w:rsid w:val="103C5FE2"/>
    <w:rsid w:val="10855E17"/>
    <w:rsid w:val="12D27369"/>
    <w:rsid w:val="13431C29"/>
    <w:rsid w:val="182E0907"/>
    <w:rsid w:val="189A41EE"/>
    <w:rsid w:val="195A572B"/>
    <w:rsid w:val="19E020D4"/>
    <w:rsid w:val="1C9A47BD"/>
    <w:rsid w:val="1D797592"/>
    <w:rsid w:val="1DE71C83"/>
    <w:rsid w:val="1EF310A6"/>
    <w:rsid w:val="1FCA360B"/>
    <w:rsid w:val="20C462AC"/>
    <w:rsid w:val="20DD736E"/>
    <w:rsid w:val="22B8599C"/>
    <w:rsid w:val="236268AE"/>
    <w:rsid w:val="244B0A92"/>
    <w:rsid w:val="246512E4"/>
    <w:rsid w:val="26FE458F"/>
    <w:rsid w:val="2A8A2D98"/>
    <w:rsid w:val="2C0A5E68"/>
    <w:rsid w:val="2CD76812"/>
    <w:rsid w:val="2CE210D7"/>
    <w:rsid w:val="2E442FA3"/>
    <w:rsid w:val="30B005FB"/>
    <w:rsid w:val="31BB1031"/>
    <w:rsid w:val="31F75ED9"/>
    <w:rsid w:val="32946742"/>
    <w:rsid w:val="36090D37"/>
    <w:rsid w:val="36F9612C"/>
    <w:rsid w:val="394A2C6F"/>
    <w:rsid w:val="396543BD"/>
    <w:rsid w:val="39E84962"/>
    <w:rsid w:val="3C1D3E28"/>
    <w:rsid w:val="3C886C15"/>
    <w:rsid w:val="3E9450B8"/>
    <w:rsid w:val="3F185CF1"/>
    <w:rsid w:val="3FFF2A05"/>
    <w:rsid w:val="409170BE"/>
    <w:rsid w:val="41F34277"/>
    <w:rsid w:val="42BA70B7"/>
    <w:rsid w:val="48DC226B"/>
    <w:rsid w:val="48E44E8E"/>
    <w:rsid w:val="4A431740"/>
    <w:rsid w:val="4A484294"/>
    <w:rsid w:val="4ABA5EA6"/>
    <w:rsid w:val="4C3E48B5"/>
    <w:rsid w:val="4C672F11"/>
    <w:rsid w:val="4C981A36"/>
    <w:rsid w:val="4CEF5BAF"/>
    <w:rsid w:val="4E870795"/>
    <w:rsid w:val="4EFD2805"/>
    <w:rsid w:val="515B6A3A"/>
    <w:rsid w:val="52035FFB"/>
    <w:rsid w:val="530A729F"/>
    <w:rsid w:val="566E5D97"/>
    <w:rsid w:val="57763155"/>
    <w:rsid w:val="57D927F1"/>
    <w:rsid w:val="597F5590"/>
    <w:rsid w:val="59BD05D4"/>
    <w:rsid w:val="5B61726F"/>
    <w:rsid w:val="5E4F34D0"/>
    <w:rsid w:val="5EEC5E93"/>
    <w:rsid w:val="5FBC4194"/>
    <w:rsid w:val="63517441"/>
    <w:rsid w:val="63EF496F"/>
    <w:rsid w:val="67A22C5A"/>
    <w:rsid w:val="69643755"/>
    <w:rsid w:val="69D17780"/>
    <w:rsid w:val="6AE21243"/>
    <w:rsid w:val="6B3E7FD6"/>
    <w:rsid w:val="6CE8644B"/>
    <w:rsid w:val="70030D9A"/>
    <w:rsid w:val="72204F2C"/>
    <w:rsid w:val="72B3298C"/>
    <w:rsid w:val="73394BB6"/>
    <w:rsid w:val="736B605A"/>
    <w:rsid w:val="75874327"/>
    <w:rsid w:val="75C3664D"/>
    <w:rsid w:val="75F0553F"/>
    <w:rsid w:val="75FE0A8D"/>
    <w:rsid w:val="771C59AF"/>
    <w:rsid w:val="77966327"/>
    <w:rsid w:val="779E42D6"/>
    <w:rsid w:val="79BE5F23"/>
    <w:rsid w:val="7A1F1C38"/>
    <w:rsid w:val="7A986751"/>
    <w:rsid w:val="7BD302C6"/>
    <w:rsid w:val="7E8A6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黑体"/>
      <w:kern w:val="2"/>
      <w:sz w:val="21"/>
      <w:szCs w:val="22"/>
      <w:lang w:val="en-US" w:eastAsia="zh-CN" w:bidi="ar-SA"/>
    </w:rPr>
  </w:style>
  <w:style w:type="paragraph" w:styleId="2">
    <w:name w:val="heading 1"/>
    <w:basedOn w:val="1"/>
    <w:next w:val="1"/>
    <w:link w:val="20"/>
    <w:qFormat/>
    <w:uiPriority w:val="9"/>
    <w:pPr>
      <w:keepNext/>
      <w:keepLines/>
      <w:spacing w:before="20" w:after="20" w:line="578" w:lineRule="auto"/>
      <w:outlineLvl w:val="0"/>
    </w:pPr>
    <w:rPr>
      <w:b/>
      <w:bCs/>
      <w:kern w:val="44"/>
      <w:sz w:val="24"/>
      <w:szCs w:val="44"/>
    </w:rPr>
  </w:style>
  <w:style w:type="paragraph" w:styleId="3">
    <w:name w:val="heading 2"/>
    <w:basedOn w:val="1"/>
    <w:next w:val="1"/>
    <w:link w:val="19"/>
    <w:unhideWhenUsed/>
    <w:qFormat/>
    <w:uiPriority w:val="9"/>
    <w:pPr>
      <w:keepNext/>
      <w:keepLines/>
      <w:spacing w:before="20" w:after="20" w:line="360" w:lineRule="auto"/>
      <w:outlineLvl w:val="1"/>
    </w:pPr>
    <w:rPr>
      <w:rFonts w:asciiTheme="majorHAnsi" w:hAnsiTheme="majorHAnsi" w:cstheme="majorBidi"/>
      <w:b/>
      <w:bCs/>
      <w:sz w:val="24"/>
      <w:szCs w:val="32"/>
    </w:rPr>
  </w:style>
  <w:style w:type="paragraph" w:styleId="4">
    <w:name w:val="heading 3"/>
    <w:basedOn w:val="1"/>
    <w:next w:val="1"/>
    <w:link w:val="21"/>
    <w:unhideWhenUsed/>
    <w:qFormat/>
    <w:uiPriority w:val="9"/>
    <w:pPr>
      <w:keepNext/>
      <w:keepLines/>
      <w:spacing w:before="20" w:after="20" w:line="360" w:lineRule="auto"/>
      <w:outlineLvl w:val="2"/>
    </w:pPr>
    <w:rPr>
      <w:b/>
      <w:bCs/>
      <w:sz w:val="24"/>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Body Text"/>
    <w:basedOn w:val="1"/>
    <w:next w:val="7"/>
    <w:qFormat/>
    <w:uiPriority w:val="0"/>
    <w:pPr>
      <w:adjustRightInd w:val="0"/>
      <w:spacing w:before="100" w:after="100" w:line="300" w:lineRule="auto"/>
      <w:ind w:firstLine="1044" w:firstLineChars="200"/>
    </w:pPr>
    <w:rPr>
      <w:rFonts w:ascii="Times New Roman" w:hAnsi="Times New Roman" w:eastAsia="宋体" w:cs="Times New Roman"/>
      <w:sz w:val="24"/>
      <w:szCs w:val="24"/>
    </w:rPr>
  </w:style>
  <w:style w:type="paragraph" w:customStyle="1" w:styleId="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8">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rPr>
  </w:style>
  <w:style w:type="paragraph" w:styleId="9">
    <w:name w:val="Balloon Text"/>
    <w:basedOn w:val="1"/>
    <w:link w:val="25"/>
    <w:semiHidden/>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rPr>
  </w:style>
  <w:style w:type="paragraph" w:styleId="14">
    <w:name w:val="Body Text 2"/>
    <w:basedOn w:val="1"/>
    <w:link w:val="26"/>
    <w:qFormat/>
    <w:uiPriority w:val="0"/>
    <w:pPr>
      <w:widowControl/>
      <w:jc w:val="left"/>
    </w:pPr>
    <w:rPr>
      <w:rFonts w:ascii="宋体" w:hAnsi="Times New Roman" w:eastAsia="宋体" w:cs="Times New Roman"/>
      <w:kern w:val="0"/>
      <w:sz w:val="28"/>
      <w:szCs w:val="20"/>
    </w:rPr>
  </w:style>
  <w:style w:type="paragraph" w:styleId="15">
    <w:name w:val="Body Text First Indent"/>
    <w:basedOn w:val="6"/>
    <w:qFormat/>
    <w:uiPriority w:val="0"/>
    <w:pPr>
      <w:spacing w:line="312" w:lineRule="atLeast"/>
      <w:ind w:firstLine="420" w:firstLineChars="100"/>
      <w:textAlignment w:val="baseline"/>
    </w:pPr>
    <w:rPr>
      <w:kern w:val="0"/>
    </w:rPr>
  </w:style>
  <w:style w:type="character" w:styleId="18">
    <w:name w:val="Hyperlink"/>
    <w:basedOn w:val="17"/>
    <w:unhideWhenUsed/>
    <w:qFormat/>
    <w:uiPriority w:val="99"/>
    <w:rPr>
      <w:color w:val="0000FF" w:themeColor="hyperlink"/>
      <w:u w:val="single"/>
      <w14:textFill>
        <w14:solidFill>
          <w14:schemeClr w14:val="hlink"/>
        </w14:solidFill>
      </w14:textFill>
    </w:rPr>
  </w:style>
  <w:style w:type="character" w:customStyle="1" w:styleId="19">
    <w:name w:val="标题 2 字符"/>
    <w:basedOn w:val="17"/>
    <w:link w:val="3"/>
    <w:qFormat/>
    <w:uiPriority w:val="9"/>
    <w:rPr>
      <w:rFonts w:eastAsia="仿宋" w:asciiTheme="majorHAnsi" w:hAnsiTheme="majorHAnsi" w:cstheme="majorBidi"/>
      <w:b/>
      <w:bCs/>
      <w:sz w:val="24"/>
      <w:szCs w:val="32"/>
    </w:rPr>
  </w:style>
  <w:style w:type="character" w:customStyle="1" w:styleId="20">
    <w:name w:val="标题 1 字符"/>
    <w:basedOn w:val="17"/>
    <w:link w:val="2"/>
    <w:qFormat/>
    <w:uiPriority w:val="9"/>
    <w:rPr>
      <w:rFonts w:ascii="Calibri" w:hAnsi="Calibri" w:eastAsia="仿宋" w:cs="黑体"/>
      <w:b/>
      <w:bCs/>
      <w:kern w:val="44"/>
      <w:sz w:val="24"/>
      <w:szCs w:val="44"/>
    </w:rPr>
  </w:style>
  <w:style w:type="character" w:customStyle="1" w:styleId="21">
    <w:name w:val="标题 3 字符"/>
    <w:basedOn w:val="17"/>
    <w:link w:val="4"/>
    <w:qFormat/>
    <w:uiPriority w:val="9"/>
    <w:rPr>
      <w:rFonts w:ascii="Calibri" w:hAnsi="Calibri" w:eastAsia="仿宋" w:cs="黑体"/>
      <w:b/>
      <w:bCs/>
      <w:sz w:val="24"/>
      <w:szCs w:val="32"/>
    </w:rPr>
  </w:style>
  <w:style w:type="character" w:customStyle="1" w:styleId="22">
    <w:name w:val="标题 4 字符"/>
    <w:basedOn w:val="17"/>
    <w:link w:val="5"/>
    <w:qFormat/>
    <w:uiPriority w:val="9"/>
    <w:rPr>
      <w:rFonts w:asciiTheme="majorHAnsi" w:hAnsiTheme="majorHAnsi" w:eastAsiaTheme="majorEastAsia" w:cstheme="majorBidi"/>
      <w:b/>
      <w:bCs/>
      <w:sz w:val="28"/>
      <w:szCs w:val="28"/>
    </w:rPr>
  </w:style>
  <w:style w:type="character" w:customStyle="1" w:styleId="23">
    <w:name w:val="页眉 字符"/>
    <w:basedOn w:val="17"/>
    <w:link w:val="11"/>
    <w:qFormat/>
    <w:uiPriority w:val="99"/>
    <w:rPr>
      <w:sz w:val="18"/>
      <w:szCs w:val="18"/>
    </w:rPr>
  </w:style>
  <w:style w:type="character" w:customStyle="1" w:styleId="24">
    <w:name w:val="页脚 字符"/>
    <w:basedOn w:val="17"/>
    <w:link w:val="10"/>
    <w:qFormat/>
    <w:uiPriority w:val="99"/>
    <w:rPr>
      <w:sz w:val="18"/>
      <w:szCs w:val="18"/>
    </w:rPr>
  </w:style>
  <w:style w:type="character" w:customStyle="1" w:styleId="25">
    <w:name w:val="批注框文本 字符"/>
    <w:basedOn w:val="17"/>
    <w:link w:val="9"/>
    <w:semiHidden/>
    <w:qFormat/>
    <w:uiPriority w:val="99"/>
    <w:rPr>
      <w:rFonts w:ascii="Calibri" w:hAnsi="Calibri" w:eastAsia="仿宋" w:cs="黑体"/>
      <w:sz w:val="18"/>
      <w:szCs w:val="18"/>
    </w:rPr>
  </w:style>
  <w:style w:type="character" w:customStyle="1" w:styleId="26">
    <w:name w:val="正文文本 2 字符"/>
    <w:basedOn w:val="17"/>
    <w:link w:val="14"/>
    <w:qFormat/>
    <w:uiPriority w:val="0"/>
    <w:rPr>
      <w:rFonts w:ascii="宋体" w:hAnsi="Times New Roman" w:eastAsia="宋体" w:cs="Times New Roman"/>
      <w:kern w:val="0"/>
      <w:sz w:val="28"/>
      <w:szCs w:val="20"/>
    </w:rPr>
  </w:style>
  <w:style w:type="paragraph" w:customStyle="1" w:styleId="2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el-link--inner"/>
    <w:basedOn w:val="17"/>
    <w:qFormat/>
    <w:uiPriority w:val="0"/>
  </w:style>
  <w:style w:type="paragraph" w:styleId="29">
    <w:name w:val="List Paragraph"/>
    <w:basedOn w:val="1"/>
    <w:qFormat/>
    <w:uiPriority w:val="34"/>
    <w:pPr>
      <w:ind w:firstLine="420" w:firstLineChars="200"/>
    </w:pPr>
  </w:style>
  <w:style w:type="paragraph" w:customStyle="1" w:styleId="30">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3">
    <w:name w:val="WPSOffice手动目录 3"/>
    <w:qFormat/>
    <w:uiPriority w:val="0"/>
    <w:pPr>
      <w:ind w:left="400" w:leftChars="4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0BBCA-247C-4E44-B998-570108BE9953}">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14</Pages>
  <Words>5184</Words>
  <Characters>5235</Characters>
  <Lines>38</Lines>
  <Paragraphs>10</Paragraphs>
  <TotalTime>223</TotalTime>
  <ScaleCrop>false</ScaleCrop>
  <LinksUpToDate>false</LinksUpToDate>
  <CharactersWithSpaces>5243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2026-08-24T07:17:00Z</dcterms:created>
  <dc:creator>zhyccgy01</dc:creator>
  <cp:lastModifiedBy>刘菡</cp:lastModifiedBy>
  <dcterms:modified xsi:type="dcterms:W3CDTF">2026-08-26T06:35:41Z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F4888DD9D6F343B79FBD1F2E57AC1E58_12</vt:lpwstr>
  </property>
  <property fmtid="{D5CDD505-2E9C-101B-9397-08002B2CF9AE}" pid="4" name="KSOTemplateDocerSaveRecord">
    <vt:lpwstr>eyJoZGlkIjoiNWVmYmMxYmM2YTAwMTk5NDM3MDRkZWEyNjk2ZWZiN2MiLCJ1c2VySWQiOiI0MjcxMzY1NDIifQ==</vt:lpwstr>
  </property>
</Properties>
</file>